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7756FD59"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3F4265">
        <w:rPr>
          <w:rFonts w:asciiTheme="minorHAnsi" w:hAnsiTheme="minorHAnsi"/>
          <w:b/>
          <w:color w:val="FF0000"/>
          <w:sz w:val="22"/>
          <w:szCs w:val="22"/>
        </w:rPr>
        <w:t>WQ00</w:t>
      </w:r>
      <w:r w:rsidR="000D0233" w:rsidRPr="003F4265">
        <w:rPr>
          <w:rFonts w:asciiTheme="minorHAnsi" w:hAnsiTheme="minorHAnsi"/>
          <w:b/>
          <w:color w:val="FF0000"/>
          <w:sz w:val="22"/>
          <w:szCs w:val="22"/>
        </w:rPr>
        <w:t>1</w:t>
      </w:r>
      <w:r w:rsidR="006821DC">
        <w:rPr>
          <w:rFonts w:asciiTheme="minorHAnsi" w:hAnsiTheme="minorHAnsi"/>
          <w:b/>
          <w:color w:val="FF0000"/>
          <w:sz w:val="22"/>
          <w:szCs w:val="22"/>
        </w:rPr>
        <w:t>0962</w:t>
      </w:r>
      <w:r w:rsidR="0031334F" w:rsidRPr="003F4265">
        <w:rPr>
          <w:rFonts w:asciiTheme="minorHAnsi" w:hAnsiTheme="minorHAnsi"/>
          <w:b/>
          <w:color w:val="FF0000"/>
          <w:sz w:val="22"/>
          <w:szCs w:val="22"/>
        </w:rPr>
        <w:t>001</w:t>
      </w:r>
    </w:p>
    <w:p w14:paraId="41889058" w14:textId="77777777" w:rsidR="00A37037" w:rsidRPr="00943CAF" w:rsidRDefault="00A37037">
      <w:pPr>
        <w:widowControl w:val="0"/>
        <w:rPr>
          <w:rFonts w:asciiTheme="minorHAnsi" w:hAnsiTheme="minorHAnsi"/>
          <w:sz w:val="22"/>
          <w:szCs w:val="22"/>
        </w:rPr>
      </w:pPr>
    </w:p>
    <w:p w14:paraId="0603FC6C" w14:textId="3F1BF10D" w:rsidR="00A42088"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0E024C" w:rsidRPr="006821DC">
        <w:rPr>
          <w:rFonts w:asciiTheme="minorHAnsi" w:hAnsiTheme="minorHAnsi"/>
          <w:bCs/>
          <w:sz w:val="22"/>
          <w:szCs w:val="22"/>
        </w:rPr>
        <w:t xml:space="preserve">Harris </w:t>
      </w:r>
      <w:r w:rsidR="006821DC" w:rsidRPr="006821DC">
        <w:rPr>
          <w:rFonts w:asciiTheme="minorHAnsi" w:hAnsiTheme="minorHAnsi"/>
          <w:bCs/>
          <w:sz w:val="22"/>
          <w:szCs w:val="22"/>
        </w:rPr>
        <w:t>County Water Control and Improvement District No. 113, c/o Smith, Murdaugh, Little and Bonham, LLP, 2727 Allen Parkway, Suite 1100, Houston, Texas 77019, has applied to the Texas Commission on Environmental Quality (TCEQ) to renew Texas Pollutant Discharge Elimination System (TPDES) Permit No. WQ0010962001 (EPA I.D. No. TX0062049) to authorize the discharge of treated wastewater at a volume not to exceed a daily average flow of 300,000 gallons per day. The domestic wastewater treatment facility is located at 14601 Enchanted Valley Drive, Cypress, in Harris County, Texas 77429. The discharge route is from the plant site to a Harris County Flood Control District ditch; thence to Cypress Creek. TCEQ received this application on August 7, 2023. The permit application will be available for viewing and copying at Harris County Public Library – Katherine Tyra Branch, 16719 Clay Road, Houston,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4B11E527" w14:textId="283CB905" w:rsidR="000E024C" w:rsidRPr="006821DC" w:rsidRDefault="006821DC" w:rsidP="00FA61E8">
      <w:pPr>
        <w:widowControl w:val="0"/>
        <w:rPr>
          <w:rFonts w:asciiTheme="minorHAnsi" w:hAnsiTheme="minorHAnsi"/>
          <w:sz w:val="22"/>
          <w:szCs w:val="22"/>
        </w:rPr>
      </w:pPr>
      <w:hyperlink r:id="rId6" w:history="1">
        <w:r w:rsidRPr="006821DC">
          <w:rPr>
            <w:rStyle w:val="Hyperlink"/>
            <w:rFonts w:asciiTheme="minorHAnsi" w:hAnsiTheme="minorHAnsi"/>
            <w:sz w:val="22"/>
            <w:szCs w:val="22"/>
          </w:rPr>
          <w:t>https://gisweb.tceq.texas.gov/LocationMapper/?marker=-95.640555,29.955833&amp;level=18</w:t>
        </w:r>
      </w:hyperlink>
    </w:p>
    <w:p w14:paraId="13FE2AB4" w14:textId="77777777" w:rsidR="006821DC" w:rsidRDefault="006821DC"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F03B6D9" w14:textId="77777777" w:rsidR="006821DC" w:rsidRPr="000E024C" w:rsidRDefault="006821DC"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41FAB1BB" w14:textId="4A12EB76" w:rsidR="0031334F" w:rsidRDefault="006821DC" w:rsidP="00FC1161">
      <w:pPr>
        <w:widowControl w:val="0"/>
        <w:rPr>
          <w:rFonts w:asciiTheme="minorHAnsi" w:hAnsiTheme="minorHAnsi"/>
          <w:sz w:val="22"/>
          <w:szCs w:val="22"/>
        </w:rPr>
      </w:pPr>
      <w:r w:rsidRPr="006821DC">
        <w:rPr>
          <w:rFonts w:asciiTheme="minorHAnsi" w:hAnsiTheme="minorHAnsi"/>
          <w:sz w:val="22"/>
          <w:szCs w:val="22"/>
        </w:rPr>
        <w:t>Further information may also be obtained from Harris County Water Control and Improvement District No. 113 at the address stated above or by calling Mr. Chris Burke, Burke Engineering, LLC, at 713-828-5553.</w:t>
      </w:r>
    </w:p>
    <w:p w14:paraId="726720D2" w14:textId="77777777" w:rsidR="006821DC" w:rsidRDefault="006821DC" w:rsidP="00FC1161">
      <w:pPr>
        <w:widowControl w:val="0"/>
        <w:rPr>
          <w:rFonts w:asciiTheme="minorHAnsi" w:hAnsiTheme="minorHAnsi"/>
          <w:sz w:val="22"/>
          <w:szCs w:val="22"/>
        </w:rPr>
      </w:pPr>
    </w:p>
    <w:p w14:paraId="42E81806" w14:textId="57C830DC" w:rsidR="006821DC"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821DC">
        <w:rPr>
          <w:rFonts w:asciiTheme="minorHAnsi" w:hAnsiTheme="minorHAnsi"/>
          <w:sz w:val="22"/>
          <w:szCs w:val="22"/>
        </w:rPr>
        <w:t>September 27, 2023</w:t>
      </w:r>
    </w:p>
    <w:sectPr w:rsidR="006821DC"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821DC"/>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640555,29.9558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1113</Words>
  <Characters>6852</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7950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7</cp:revision>
  <cp:lastPrinted>2023-03-28T20:24:00Z</cp:lastPrinted>
  <dcterms:created xsi:type="dcterms:W3CDTF">2023-04-12T14:12:00Z</dcterms:created>
  <dcterms:modified xsi:type="dcterms:W3CDTF">2023-09-27T16:12:00Z</dcterms:modified>
</cp:coreProperties>
</file>