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9F5" w14:textId="6DEE4B8D" w:rsidR="00AA1B4A" w:rsidRDefault="00AA1B4A" w:rsidP="00AA1B4A">
      <w:pPr>
        <w:jc w:val="center"/>
      </w:pPr>
      <w:r w:rsidRPr="000B1842">
        <w:rPr>
          <w:b/>
          <w:bCs/>
          <w:lang w:val="es-MX"/>
        </w:rPr>
        <w:t>Aplicación</w:t>
      </w:r>
      <w:r w:rsidRPr="00AA1B4A">
        <w:rPr>
          <w:b/>
          <w:bCs/>
        </w:rPr>
        <w:t xml:space="preserve"> individual de aguas residuales industriales – Lyondell Chemical Company</w:t>
      </w:r>
    </w:p>
    <w:p w14:paraId="1860642A" w14:textId="02D6CD98" w:rsidR="00F66413" w:rsidRPr="00F66413" w:rsidRDefault="00F66413" w:rsidP="00F66413">
      <w:r w:rsidRPr="00F66413">
        <w:t>Lyondell Chemical Company (CN600344402) opera la instalación Bayport Choate (RN102523107), una instalación de fabricación de productos químicos que genera óxido de propileno, alcohol butílico terciario y RTBE. La instalación está ubicada en 10801 Choate Road, en la ciudad de Pasadena, Condado de Galveston, Texas 77507.</w:t>
      </w:r>
    </w:p>
    <w:p w14:paraId="377245E8" w14:textId="77777777" w:rsidR="00E152F7" w:rsidRPr="00E152F7" w:rsidRDefault="00E152F7" w:rsidP="00E152F7">
      <w:r w:rsidRPr="00E152F7">
        <w:t>Esta solicitud es para una renovación para descargar aguas pluviales y aguas residuales de servicios públicos a través de los Desagües 001, 002 y 003.</w:t>
      </w:r>
      <w:r>
        <w:t xml:space="preserve"> </w:t>
      </w:r>
      <w:r w:rsidRPr="00E152F7">
        <w:rPr>
          <w:lang w:val="es-ES"/>
        </w:rPr>
        <w:t>Esta renovación de permiso es para la descarga de aguas pluviales, por lo tanto, no se esperan contaminantes de esta instalación. La descarga de las aguas pluviales es intermitente. Las aguas residuales de los servicios públicos consisten en aditivos industriales aprobados y seguros para el medio ambiente. Este permiso no autorizará una descarga de contaminantes a las aguas del estado.</w:t>
      </w:r>
    </w:p>
    <w:p w14:paraId="30514484" w14:textId="77777777" w:rsidR="00E152F7" w:rsidRPr="00E152F7" w:rsidRDefault="00E152F7" w:rsidP="00E152F7">
      <w:pPr>
        <w:rPr>
          <w:lang w:val="es-ES"/>
        </w:rPr>
      </w:pPr>
      <w:r w:rsidRPr="00E152F7">
        <w:rPr>
          <w:lang w:val="es-ES"/>
        </w:rPr>
        <w:t>No hay tratamiento de aguas residuales en la instalación. La instalación envía todas sus aguas residuales a una instalación de Obras de Tratamiento de Propiedad Pública (POTW, por sus siglas en inglés) fuera del sitio. La instalación está diseñada para capturar el primer flujo de agua pluvial que también se envía fuera del sitio al POTW.</w:t>
      </w:r>
    </w:p>
    <w:p w14:paraId="63C7FB17" w14:textId="77777777" w:rsidR="00B926C8" w:rsidRPr="00E152F7" w:rsidRDefault="00B926C8">
      <w:pPr>
        <w:rPr>
          <w:lang w:val="es-ES"/>
        </w:rPr>
      </w:pPr>
    </w:p>
    <w:sectPr w:rsidR="00B926C8" w:rsidRPr="00E152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A019" w14:textId="77777777" w:rsidR="00444F0A" w:rsidRDefault="00AA1B4A">
      <w:pPr>
        <w:spacing w:after="0" w:line="240" w:lineRule="auto"/>
      </w:pPr>
      <w:r>
        <w:separator/>
      </w:r>
    </w:p>
  </w:endnote>
  <w:endnote w:type="continuationSeparator" w:id="0">
    <w:p w14:paraId="4AC8DBEF" w14:textId="77777777" w:rsidR="00444F0A" w:rsidRDefault="00AA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1A0D" w14:textId="77777777" w:rsidR="00444F0A" w:rsidRDefault="00AA1B4A">
      <w:pPr>
        <w:spacing w:after="0" w:line="240" w:lineRule="auto"/>
      </w:pPr>
      <w:r>
        <w:separator/>
      </w:r>
    </w:p>
  </w:footnote>
  <w:footnote w:type="continuationSeparator" w:id="0">
    <w:p w14:paraId="19AEB754" w14:textId="77777777" w:rsidR="00444F0A" w:rsidRDefault="00AA1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13"/>
    <w:rsid w:val="000B1842"/>
    <w:rsid w:val="00290B72"/>
    <w:rsid w:val="00444F0A"/>
    <w:rsid w:val="007D03C2"/>
    <w:rsid w:val="007D1715"/>
    <w:rsid w:val="00AA1B4A"/>
    <w:rsid w:val="00B926C8"/>
    <w:rsid w:val="00E152F7"/>
    <w:rsid w:val="00F6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6D998"/>
  <w15:chartTrackingRefBased/>
  <w15:docId w15:val="{AB50BBB3-50D9-428E-8EC3-7F75F10D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6413"/>
    <w:rPr>
      <w:rFonts w:ascii="Courier New" w:eastAsia="Times New Roman" w:hAnsi="Courier New" w:cs="Courier New"/>
      <w:sz w:val="20"/>
      <w:szCs w:val="20"/>
    </w:rPr>
  </w:style>
  <w:style w:type="character" w:customStyle="1" w:styleId="y2iqfc">
    <w:name w:val="y2iqfc"/>
    <w:basedOn w:val="DefaultParagraphFont"/>
    <w:rsid w:val="00F66413"/>
  </w:style>
  <w:style w:type="paragraph" w:styleId="Header">
    <w:name w:val="header"/>
    <w:basedOn w:val="Normal"/>
    <w:link w:val="HeaderChar"/>
    <w:uiPriority w:val="99"/>
    <w:unhideWhenUsed/>
    <w:rsid w:val="00AA1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B4A"/>
  </w:style>
  <w:style w:type="paragraph" w:styleId="Footer">
    <w:name w:val="footer"/>
    <w:basedOn w:val="Normal"/>
    <w:link w:val="FooterChar"/>
    <w:uiPriority w:val="99"/>
    <w:unhideWhenUsed/>
    <w:rsid w:val="00AA1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9758">
      <w:bodyDiv w:val="1"/>
      <w:marLeft w:val="0"/>
      <w:marRight w:val="0"/>
      <w:marTop w:val="0"/>
      <w:marBottom w:val="0"/>
      <w:divBdr>
        <w:top w:val="none" w:sz="0" w:space="0" w:color="auto"/>
        <w:left w:val="none" w:sz="0" w:space="0" w:color="auto"/>
        <w:bottom w:val="none" w:sz="0" w:space="0" w:color="auto"/>
        <w:right w:val="none" w:sz="0" w:space="0" w:color="auto"/>
      </w:divBdr>
    </w:div>
    <w:div w:id="407002853">
      <w:bodyDiv w:val="1"/>
      <w:marLeft w:val="0"/>
      <w:marRight w:val="0"/>
      <w:marTop w:val="0"/>
      <w:marBottom w:val="0"/>
      <w:divBdr>
        <w:top w:val="none" w:sz="0" w:space="0" w:color="auto"/>
        <w:left w:val="none" w:sz="0" w:space="0" w:color="auto"/>
        <w:bottom w:val="none" w:sz="0" w:space="0" w:color="auto"/>
        <w:right w:val="none" w:sz="0" w:space="0" w:color="auto"/>
      </w:divBdr>
    </w:div>
    <w:div w:id="537009184">
      <w:bodyDiv w:val="1"/>
      <w:marLeft w:val="0"/>
      <w:marRight w:val="0"/>
      <w:marTop w:val="0"/>
      <w:marBottom w:val="0"/>
      <w:divBdr>
        <w:top w:val="none" w:sz="0" w:space="0" w:color="auto"/>
        <w:left w:val="none" w:sz="0" w:space="0" w:color="auto"/>
        <w:bottom w:val="none" w:sz="0" w:space="0" w:color="auto"/>
        <w:right w:val="none" w:sz="0" w:space="0" w:color="auto"/>
      </w:divBdr>
    </w:div>
    <w:div w:id="550070066">
      <w:bodyDiv w:val="1"/>
      <w:marLeft w:val="0"/>
      <w:marRight w:val="0"/>
      <w:marTop w:val="0"/>
      <w:marBottom w:val="0"/>
      <w:divBdr>
        <w:top w:val="none" w:sz="0" w:space="0" w:color="auto"/>
        <w:left w:val="none" w:sz="0" w:space="0" w:color="auto"/>
        <w:bottom w:val="none" w:sz="0" w:space="0" w:color="auto"/>
        <w:right w:val="none" w:sz="0" w:space="0" w:color="auto"/>
      </w:divBdr>
    </w:div>
    <w:div w:id="598952014">
      <w:bodyDiv w:val="1"/>
      <w:marLeft w:val="0"/>
      <w:marRight w:val="0"/>
      <w:marTop w:val="0"/>
      <w:marBottom w:val="0"/>
      <w:divBdr>
        <w:top w:val="none" w:sz="0" w:space="0" w:color="auto"/>
        <w:left w:val="none" w:sz="0" w:space="0" w:color="auto"/>
        <w:bottom w:val="none" w:sz="0" w:space="0" w:color="auto"/>
        <w:right w:val="none" w:sz="0" w:space="0" w:color="auto"/>
      </w:divBdr>
    </w:div>
    <w:div w:id="1123579472">
      <w:bodyDiv w:val="1"/>
      <w:marLeft w:val="0"/>
      <w:marRight w:val="0"/>
      <w:marTop w:val="0"/>
      <w:marBottom w:val="0"/>
      <w:divBdr>
        <w:top w:val="none" w:sz="0" w:space="0" w:color="auto"/>
        <w:left w:val="none" w:sz="0" w:space="0" w:color="auto"/>
        <w:bottom w:val="none" w:sz="0" w:space="0" w:color="auto"/>
        <w:right w:val="none" w:sz="0" w:space="0" w:color="auto"/>
      </w:divBdr>
    </w:div>
    <w:div w:id="1526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1088</Characters>
  <Application>Microsoft Office Word</Application>
  <DocSecurity>4</DocSecurity>
  <Lines>15</Lines>
  <Paragraphs>4</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Gina R</dc:creator>
  <cp:keywords/>
  <dc:description/>
  <cp:lastModifiedBy>Abesha Michael</cp:lastModifiedBy>
  <cp:revision>2</cp:revision>
  <dcterms:created xsi:type="dcterms:W3CDTF">2023-07-06T19:18:00Z</dcterms:created>
  <dcterms:modified xsi:type="dcterms:W3CDTF">2023-07-06T19:18:00Z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600bf3-54ae-4595-bfc0-4225f2e608de_Enabled">
    <vt:lpwstr>true</vt:lpwstr>
  </property>
  <property fmtid="{D5CDD505-2E9C-101B-9397-08002B2CF9AE}" pid="3" name="MSIP_Label_ab600bf3-54ae-4595-bfc0-4225f2e608de_SetDate">
    <vt:lpwstr>2023-05-09T19:48:51Z</vt:lpwstr>
  </property>
  <property fmtid="{D5CDD505-2E9C-101B-9397-08002B2CF9AE}" pid="4" name="MSIP_Label_ab600bf3-54ae-4595-bfc0-4225f2e608de_Method">
    <vt:lpwstr>Standard</vt:lpwstr>
  </property>
  <property fmtid="{D5CDD505-2E9C-101B-9397-08002B2CF9AE}" pid="5" name="MSIP_Label_ab600bf3-54ae-4595-bfc0-4225f2e608de_Name">
    <vt:lpwstr>ab600bf3-54ae-4595-bfc0-4225f2e608de</vt:lpwstr>
  </property>
  <property fmtid="{D5CDD505-2E9C-101B-9397-08002B2CF9AE}" pid="6" name="MSIP_Label_ab600bf3-54ae-4595-bfc0-4225f2e608de_SiteId">
    <vt:lpwstr>fbe62081-06d8-481d-baa0-34149cfefa5f</vt:lpwstr>
  </property>
  <property fmtid="{D5CDD505-2E9C-101B-9397-08002B2CF9AE}" pid="7" name="MSIP_Label_ab600bf3-54ae-4595-bfc0-4225f2e608de_ActionId">
    <vt:lpwstr>c4cb75ec-f4a2-4353-8248-45ef2d7ab8ee</vt:lpwstr>
  </property>
  <property fmtid="{D5CDD505-2E9C-101B-9397-08002B2CF9AE}" pid="8" name="MSIP_Label_ab600bf3-54ae-4595-bfc0-4225f2e608de_ContentBits">
    <vt:lpwstr>0</vt:lpwstr>
  </property>
  <property fmtid="{D5CDD505-2E9C-101B-9397-08002B2CF9AE}" pid="9" name="GrammarlyDocumentId">
    <vt:lpwstr>98c665b035874cb4b4ff1088b520b837230d48b2e48e8b6b2df8fc6fa74fdfa2</vt:lpwstr>
  </property>
</Properties>
</file>