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4B0AA633" w:rsidR="00507F5D" w:rsidRDefault="00D13DED" w:rsidP="002E7748">
      <w:pPr>
        <w:pStyle w:val="paragraph"/>
        <w:spacing w:before="0" w:beforeAutospacing="0" w:after="0" w:afterAutospacing="0"/>
        <w:textAlignment w:val="baseline"/>
        <w:rPr>
          <w:rStyle w:val="normaltextrun"/>
          <w:rFonts w:ascii="Lucida Bright" w:hAnsi="Lucida Bright"/>
          <w:sz w:val="22"/>
          <w:szCs w:val="22"/>
          <w:lang w:val="es"/>
        </w:rPr>
      </w:pPr>
      <w:r>
        <w:rPr>
          <w:rFonts w:ascii="Lucida Bright" w:hAnsi="Lucida Bright"/>
          <w:sz w:val="22"/>
          <w:szCs w:val="22"/>
          <w:lang w:val="es-MX"/>
        </w:rPr>
        <w:t xml:space="preserve">Macedonia </w:t>
      </w:r>
      <w:proofErr w:type="spellStart"/>
      <w:r>
        <w:rPr>
          <w:rFonts w:ascii="Lucida Bright" w:hAnsi="Lucida Bright"/>
          <w:sz w:val="22"/>
          <w:szCs w:val="22"/>
          <w:lang w:val="es-MX"/>
        </w:rPr>
        <w:t>Asset</w:t>
      </w:r>
      <w:proofErr w:type="spellEnd"/>
      <w:r>
        <w:rPr>
          <w:rFonts w:ascii="Lucida Bright" w:hAnsi="Lucida Bright"/>
          <w:sz w:val="22"/>
          <w:szCs w:val="22"/>
          <w:lang w:val="es-MX"/>
        </w:rPr>
        <w:t xml:space="preserve"> LLC</w:t>
      </w:r>
      <w:r w:rsidR="00534E31">
        <w:rPr>
          <w:rStyle w:val="normaltextrun"/>
          <w:rFonts w:ascii="Lucida Bright" w:hAnsi="Lucida Bright"/>
          <w:sz w:val="22"/>
          <w:szCs w:val="22"/>
          <w:lang w:val="es"/>
        </w:rPr>
        <w:t xml:space="preserve"> </w:t>
      </w:r>
      <w:r w:rsidR="00F178AF">
        <w:rPr>
          <w:rStyle w:val="normaltextrun"/>
          <w:rFonts w:ascii="Lucida Bright" w:hAnsi="Lucida Bright"/>
          <w:sz w:val="22"/>
          <w:szCs w:val="22"/>
          <w:lang w:val="es"/>
        </w:rPr>
        <w:t>(CN</w:t>
      </w:r>
      <w:r w:rsidR="00135812">
        <w:rPr>
          <w:rStyle w:val="normaltextrun"/>
          <w:rFonts w:ascii="Lucida Bright" w:hAnsi="Lucida Bright"/>
          <w:sz w:val="22"/>
          <w:szCs w:val="22"/>
          <w:lang w:val="es"/>
        </w:rPr>
        <w:t>6060</w:t>
      </w:r>
      <w:r>
        <w:rPr>
          <w:rStyle w:val="normaltextrun"/>
          <w:rFonts w:ascii="Lucida Bright" w:hAnsi="Lucida Bright"/>
          <w:sz w:val="22"/>
          <w:szCs w:val="22"/>
          <w:lang w:val="es"/>
        </w:rPr>
        <w:t>32233</w:t>
      </w:r>
      <w:r w:rsidR="00F178AF">
        <w:rPr>
          <w:rStyle w:val="normaltextrun"/>
          <w:rFonts w:ascii="Lucida Bright" w:hAnsi="Lucida Bright"/>
          <w:sz w:val="22"/>
          <w:szCs w:val="22"/>
          <w:lang w:val="es"/>
        </w:rPr>
        <w:t xml:space="preserve">) propone operar la Planta de Tratamiento de Aguas Residuales </w:t>
      </w:r>
      <w:r w:rsidR="008C2139">
        <w:rPr>
          <w:rStyle w:val="normaltextrun"/>
          <w:rFonts w:ascii="Lucida Bright" w:hAnsi="Lucida Bright"/>
          <w:sz w:val="22"/>
          <w:szCs w:val="22"/>
          <w:lang w:val="es"/>
        </w:rPr>
        <w:t xml:space="preserve">de </w:t>
      </w:r>
      <w:proofErr w:type="spellStart"/>
      <w:r>
        <w:rPr>
          <w:rStyle w:val="normaltextrun"/>
          <w:rFonts w:ascii="Lucida Bright" w:hAnsi="Lucida Bright"/>
          <w:sz w:val="22"/>
          <w:szCs w:val="22"/>
          <w:lang w:val="es"/>
        </w:rPr>
        <w:t>Woodside</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Manor</w:t>
      </w:r>
      <w:proofErr w:type="spellEnd"/>
      <w:r w:rsidR="00F178AF">
        <w:rPr>
          <w:rStyle w:val="normaltextrun"/>
          <w:rFonts w:ascii="Lucida Bright" w:hAnsi="Lucida Bright"/>
          <w:sz w:val="22"/>
          <w:szCs w:val="22"/>
          <w:lang w:val="es"/>
        </w:rPr>
        <w:t xml:space="preserve"> (RN</w:t>
      </w:r>
      <w:r w:rsidR="00135812">
        <w:rPr>
          <w:rStyle w:val="normaltextrun"/>
          <w:rFonts w:ascii="Lucida Bright" w:hAnsi="Lucida Bright"/>
          <w:sz w:val="22"/>
          <w:szCs w:val="22"/>
          <w:lang w:val="es"/>
        </w:rPr>
        <w:t>1115</w:t>
      </w:r>
      <w:r>
        <w:rPr>
          <w:rStyle w:val="normaltextrun"/>
          <w:rFonts w:ascii="Lucida Bright" w:hAnsi="Lucida Bright"/>
          <w:sz w:val="22"/>
          <w:szCs w:val="22"/>
          <w:lang w:val="es"/>
        </w:rPr>
        <w:t>24138</w:t>
      </w:r>
      <w:r w:rsidR="00F178AF">
        <w:rPr>
          <w:rStyle w:val="normaltextrun"/>
          <w:rFonts w:ascii="Lucida Bright" w:hAnsi="Lucida Bright"/>
          <w:sz w:val="22"/>
          <w:szCs w:val="22"/>
          <w:lang w:val="es"/>
        </w:rPr>
        <w:t xml:space="preserve">), un proceso de lodos activados operado en el modo de </w:t>
      </w:r>
      <w:r>
        <w:rPr>
          <w:rStyle w:val="normaltextrun"/>
          <w:rFonts w:ascii="Lucida Bright" w:hAnsi="Lucida Bright"/>
          <w:sz w:val="22"/>
          <w:szCs w:val="22"/>
          <w:lang w:val="es"/>
        </w:rPr>
        <w:t>nitrificación de una sola etapa</w:t>
      </w:r>
      <w:r w:rsidR="00F178AF">
        <w:rPr>
          <w:rStyle w:val="normaltextrun"/>
          <w:rFonts w:ascii="Lucida Bright" w:hAnsi="Lucida Bright"/>
          <w:sz w:val="22"/>
          <w:szCs w:val="22"/>
          <w:lang w:val="es"/>
        </w:rPr>
        <w:t>.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w:t>
      </w:r>
      <w:r>
        <w:rPr>
          <w:rStyle w:val="normaltextrun"/>
          <w:rFonts w:ascii="Lucida Bright" w:hAnsi="Lucida Bright"/>
          <w:sz w:val="22"/>
          <w:szCs w:val="22"/>
          <w:lang w:val="es"/>
        </w:rPr>
        <w:t xml:space="preserve"> 24895 Macedonia Road, </w:t>
      </w:r>
      <w:proofErr w:type="spellStart"/>
      <w:r>
        <w:rPr>
          <w:rStyle w:val="normaltextrun"/>
          <w:rFonts w:ascii="Lucida Bright" w:hAnsi="Lucida Bright"/>
          <w:sz w:val="22"/>
          <w:szCs w:val="22"/>
          <w:lang w:val="es"/>
        </w:rPr>
        <w:t>Hockley</w:t>
      </w:r>
      <w:proofErr w:type="spellEnd"/>
      <w:r>
        <w:rPr>
          <w:rStyle w:val="normaltextrun"/>
          <w:rFonts w:ascii="Lucida Bright" w:hAnsi="Lucida Bright"/>
          <w:sz w:val="22"/>
          <w:szCs w:val="22"/>
          <w:lang w:val="es"/>
        </w:rPr>
        <w:t xml:space="preserve">, </w:t>
      </w:r>
      <w:r w:rsidR="002E7748">
        <w:rPr>
          <w:rStyle w:val="normaltextrun"/>
          <w:rFonts w:ascii="Lucida Bright" w:hAnsi="Lucida Bright"/>
          <w:sz w:val="22"/>
          <w:szCs w:val="22"/>
          <w:lang w:val="es"/>
        </w:rPr>
        <w:t xml:space="preserve">en Condado de </w:t>
      </w:r>
      <w:r w:rsidR="00D471D8">
        <w:rPr>
          <w:rStyle w:val="normaltextrun"/>
          <w:rFonts w:ascii="Lucida Bright" w:hAnsi="Lucida Bright"/>
          <w:sz w:val="22"/>
          <w:szCs w:val="22"/>
          <w:lang w:val="es"/>
        </w:rPr>
        <w:t>Waller</w:t>
      </w:r>
      <w:r w:rsidR="002E7748">
        <w:rPr>
          <w:rStyle w:val="normaltextrun"/>
          <w:rFonts w:ascii="Lucida Bright" w:hAnsi="Lucida Bright"/>
          <w:sz w:val="22"/>
          <w:szCs w:val="22"/>
          <w:lang w:val="es"/>
        </w:rPr>
        <w:t>, Tejas 77</w:t>
      </w:r>
      <w:r w:rsidR="00D471D8">
        <w:rPr>
          <w:rStyle w:val="normaltextrun"/>
          <w:rFonts w:ascii="Lucida Bright" w:hAnsi="Lucida Bright"/>
          <w:sz w:val="22"/>
          <w:szCs w:val="22"/>
          <w:lang w:val="es"/>
        </w:rPr>
        <w:t>4</w:t>
      </w:r>
      <w:r>
        <w:rPr>
          <w:rStyle w:val="normaltextrun"/>
          <w:rFonts w:ascii="Lucida Bright" w:hAnsi="Lucida Bright"/>
          <w:sz w:val="22"/>
          <w:szCs w:val="22"/>
          <w:lang w:val="es"/>
        </w:rPr>
        <w:t>47</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733E68D3"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D13DED">
        <w:rPr>
          <w:rStyle w:val="normaltextrun"/>
          <w:rFonts w:ascii="Lucida Bright" w:hAnsi="Lucida Bright"/>
          <w:sz w:val="22"/>
          <w:szCs w:val="22"/>
          <w:lang w:val="es"/>
        </w:rPr>
        <w:t>8</w:t>
      </w:r>
      <w:r w:rsidR="00D471D8">
        <w:rPr>
          <w:rStyle w:val="normaltextrun"/>
          <w:rFonts w:ascii="Lucida Bright" w:hAnsi="Lucida Bright"/>
          <w:sz w:val="22"/>
          <w:szCs w:val="22"/>
          <w:lang w:val="es"/>
        </w:rPr>
        <w:t>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60DAE776"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 xml:space="preserve">una pantalla de barras, </w:t>
      </w:r>
      <w:r w:rsidR="009F40D3">
        <w:rPr>
          <w:rFonts w:ascii="Lucida Bright" w:hAnsi="Lucida Bright" w:cs="Courier New"/>
          <w:color w:val="202124"/>
          <w:sz w:val="22"/>
          <w:szCs w:val="22"/>
          <w:lang w:val="es-ES"/>
        </w:rPr>
        <w:t>cuenca</w:t>
      </w:r>
      <w:r w:rsidR="004A25F4" w:rsidRPr="004A25F4">
        <w:rPr>
          <w:rFonts w:ascii="Lucida Bright" w:hAnsi="Lucida Bright" w:cs="Courier New"/>
          <w:color w:val="202124"/>
          <w:sz w:val="22"/>
          <w:szCs w:val="22"/>
          <w:lang w:val="es-ES"/>
        </w:rPr>
        <w:t xml:space="preserve"> de aireación, </w:t>
      </w:r>
      <w:r w:rsidR="00191D10">
        <w:rPr>
          <w:rFonts w:ascii="Lucida Bright" w:hAnsi="Lucida Bright" w:cs="Courier New"/>
          <w:color w:val="202124"/>
          <w:sz w:val="22"/>
          <w:szCs w:val="22"/>
          <w:lang w:val="es-ES"/>
        </w:rPr>
        <w:t xml:space="preserve">un </w:t>
      </w:r>
      <w:r w:rsidR="004A25F4" w:rsidRPr="004A25F4">
        <w:rPr>
          <w:rFonts w:ascii="Lucida Bright" w:hAnsi="Lucida Bright" w:cs="Courier New"/>
          <w:color w:val="202124"/>
          <w:sz w:val="22"/>
          <w:szCs w:val="22"/>
          <w:lang w:val="es-ES"/>
        </w:rPr>
        <w:t>clarificador final, digestore</w:t>
      </w:r>
      <w:r w:rsidR="00D13DED">
        <w:rPr>
          <w:rFonts w:ascii="Lucida Bright" w:hAnsi="Lucida Bright" w:cs="Courier New"/>
          <w:color w:val="202124"/>
          <w:sz w:val="22"/>
          <w:szCs w:val="22"/>
          <w:lang w:val="es-ES"/>
        </w:rPr>
        <w:t>s</w:t>
      </w:r>
      <w:r w:rsidR="004A25F4" w:rsidRPr="004A25F4">
        <w:rPr>
          <w:rFonts w:ascii="Lucida Bright" w:hAnsi="Lucida Bright" w:cs="Courier New"/>
          <w:color w:val="202124"/>
          <w:sz w:val="22"/>
          <w:szCs w:val="22"/>
          <w:lang w:val="es-ES"/>
        </w:rPr>
        <w:t xml:space="preserve"> de lodos</w:t>
      </w:r>
      <w:r w:rsidR="00D13DED">
        <w:rPr>
          <w:rFonts w:ascii="Lucida Bright" w:hAnsi="Lucida Bright" w:cs="Courier New"/>
          <w:color w:val="202124"/>
          <w:sz w:val="22"/>
          <w:szCs w:val="22"/>
          <w:lang w:val="es-ES"/>
        </w:rPr>
        <w:t xml:space="preserve"> y </w:t>
      </w:r>
      <w:r w:rsidR="004A25F4" w:rsidRPr="004A25F4">
        <w:rPr>
          <w:rFonts w:ascii="Lucida Bright" w:hAnsi="Lucida Bright" w:cs="Courier New"/>
          <w:color w:val="202124"/>
          <w:sz w:val="22"/>
          <w:szCs w:val="22"/>
          <w:lang w:val="es-ES"/>
        </w:rPr>
        <w:t>cámaras de contacto de cloro</w:t>
      </w:r>
      <w:r w:rsidR="009F40D3">
        <w:rPr>
          <w:rFonts w:ascii="Lucida Bright" w:hAnsi="Lucida Bright" w:cs="Courier New"/>
          <w:color w:val="202124"/>
          <w:sz w:val="22"/>
          <w:szCs w:val="22"/>
          <w:lang w:val="es-ES"/>
        </w:rPr>
        <w:t>.</w:t>
      </w:r>
    </w:p>
    <w:p w14:paraId="74551D73" w14:textId="46695DA8"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956CE"/>
    <w:rsid w:val="000B0DA2"/>
    <w:rsid w:val="001135B1"/>
    <w:rsid w:val="00116413"/>
    <w:rsid w:val="00135812"/>
    <w:rsid w:val="00164CE2"/>
    <w:rsid w:val="00174280"/>
    <w:rsid w:val="0017492A"/>
    <w:rsid w:val="001918A9"/>
    <w:rsid w:val="00191D10"/>
    <w:rsid w:val="001C4889"/>
    <w:rsid w:val="001D23A4"/>
    <w:rsid w:val="002301DC"/>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34E31"/>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36DB0"/>
    <w:rsid w:val="00746472"/>
    <w:rsid w:val="0075745D"/>
    <w:rsid w:val="00766FC3"/>
    <w:rsid w:val="007F1D92"/>
    <w:rsid w:val="0085033F"/>
    <w:rsid w:val="008610D8"/>
    <w:rsid w:val="008755F2"/>
    <w:rsid w:val="008C2139"/>
    <w:rsid w:val="008C7E47"/>
    <w:rsid w:val="008E33DD"/>
    <w:rsid w:val="008E6CA0"/>
    <w:rsid w:val="008F4441"/>
    <w:rsid w:val="0094541B"/>
    <w:rsid w:val="0097286B"/>
    <w:rsid w:val="00996B99"/>
    <w:rsid w:val="009F40D3"/>
    <w:rsid w:val="00A03680"/>
    <w:rsid w:val="00A2193F"/>
    <w:rsid w:val="00A75BA9"/>
    <w:rsid w:val="00AB074C"/>
    <w:rsid w:val="00AE0763"/>
    <w:rsid w:val="00B3681B"/>
    <w:rsid w:val="00B4403F"/>
    <w:rsid w:val="00B868F1"/>
    <w:rsid w:val="00BE39E1"/>
    <w:rsid w:val="00BF000E"/>
    <w:rsid w:val="00C208B1"/>
    <w:rsid w:val="00C57E6B"/>
    <w:rsid w:val="00C95864"/>
    <w:rsid w:val="00CB064B"/>
    <w:rsid w:val="00CC59A8"/>
    <w:rsid w:val="00CC6108"/>
    <w:rsid w:val="00CF4CB6"/>
    <w:rsid w:val="00D13DED"/>
    <w:rsid w:val="00D44331"/>
    <w:rsid w:val="00D471D8"/>
    <w:rsid w:val="00D53F25"/>
    <w:rsid w:val="00D642CF"/>
    <w:rsid w:val="00D9218C"/>
    <w:rsid w:val="00DB72FD"/>
    <w:rsid w:val="00DB788B"/>
    <w:rsid w:val="00DC278A"/>
    <w:rsid w:val="00DE7C8C"/>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E180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229</Words>
  <Characters>1308</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Lenguaje Sencillo Español TPDES</dc:title>
  <dc:subject/>
  <dc:creator>Jesus Barcena</dc:creator>
  <cp:keywords/>
  <dc:description/>
  <cp:lastModifiedBy>Leah Whallon</cp:lastModifiedBy>
  <cp:revision>11</cp:revision>
  <dcterms:created xsi:type="dcterms:W3CDTF">2022-05-04T22:43:00Z</dcterms:created>
  <dcterms:modified xsi:type="dcterms:W3CDTF">2022-07-21T14:36:00Z</dcterms:modified>
  <cp:category/>
</cp:coreProperties>
</file>