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E13D1B">
      <w:pPr>
        <w:jc w:val="center"/>
        <w:rPr>
          <w:b/>
          <w:bCs/>
          <w:szCs w:val="24"/>
          <w:lang w:val="fr-FR"/>
        </w:rPr>
      </w:pPr>
      <w:r>
        <w:rPr>
          <w:noProof/>
        </w:rPr>
        <w:drawing>
          <wp:inline distT="0" distB="0" distL="0" distR="0" wp14:anchorId="2FF0B099" wp14:editId="29AF1D00">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CEBC48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7D69FC" w:rsidRPr="007D69FC">
        <w:rPr>
          <w:rFonts w:ascii="Georgia" w:hAnsi="Georgia"/>
          <w:b/>
          <w:bCs/>
          <w:sz w:val="22"/>
          <w:szCs w:val="22"/>
          <w:lang w:val="es-MX"/>
        </w:rPr>
        <w:t>WQ0014882001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6D3B3661" w14:textId="23AA35B2" w:rsidR="003A68E0" w:rsidRPr="007D69FC" w:rsidRDefault="00F716DC" w:rsidP="003A68E0">
          <w:pPr>
            <w:rPr>
              <w:rFonts w:ascii="Georgia" w:hAnsi="Georgia"/>
              <w:sz w:val="22"/>
              <w:szCs w:val="22"/>
              <w:lang w:val="es-MX"/>
            </w:rPr>
          </w:pPr>
          <w:r w:rsidRPr="007D69FC">
            <w:rPr>
              <w:rFonts w:ascii="Georgia" w:hAnsi="Georgia"/>
              <w:b/>
              <w:sz w:val="22"/>
              <w:szCs w:val="22"/>
              <w:lang w:val="es-MX"/>
            </w:rPr>
            <w:t>SOLICITUD.</w:t>
          </w:r>
          <w:r w:rsidR="007F5C5F" w:rsidRPr="007D69FC">
            <w:rPr>
              <w:rFonts w:ascii="Georgia" w:hAnsi="Georgia"/>
              <w:b/>
              <w:sz w:val="22"/>
              <w:szCs w:val="22"/>
              <w:lang w:val="es-MX"/>
            </w:rPr>
            <w:t xml:space="preserve"> </w:t>
          </w:r>
          <w:r w:rsidR="003A68E0" w:rsidRPr="007D69FC">
            <w:rPr>
              <w:rFonts w:ascii="Georgia" w:hAnsi="Georgia"/>
              <w:sz w:val="22"/>
              <w:szCs w:val="22"/>
              <w:lang w:val="es-MX"/>
            </w:rPr>
            <w:t>North Bayport Pasadena IP, Ltd., 2780 Skypark Drive,</w:t>
          </w:r>
          <w:r w:rsidR="00077E5B">
            <w:rPr>
              <w:rFonts w:ascii="Georgia" w:hAnsi="Georgia"/>
              <w:sz w:val="22"/>
              <w:szCs w:val="22"/>
              <w:lang w:val="es-MX"/>
            </w:rPr>
            <w:t xml:space="preserve"> Suite 4</w:t>
          </w:r>
          <w:r w:rsidR="00F8139C">
            <w:rPr>
              <w:rFonts w:ascii="Georgia" w:hAnsi="Georgia"/>
              <w:sz w:val="22"/>
              <w:szCs w:val="22"/>
              <w:lang w:val="es-MX"/>
            </w:rPr>
            <w:t>1</w:t>
          </w:r>
          <w:r w:rsidR="00077E5B">
            <w:rPr>
              <w:rFonts w:ascii="Georgia" w:hAnsi="Georgia"/>
              <w:sz w:val="22"/>
              <w:szCs w:val="22"/>
              <w:lang w:val="es-MX"/>
            </w:rPr>
            <w:t>0,</w:t>
          </w:r>
          <w:r w:rsidR="003A68E0" w:rsidRPr="007D69FC">
            <w:rPr>
              <w:rFonts w:ascii="Georgia" w:hAnsi="Georgia"/>
              <w:sz w:val="22"/>
              <w:szCs w:val="22"/>
              <w:lang w:val="es-MX"/>
            </w:rPr>
            <w:t xml:space="preserve"> Torrance, California 90505, solicitó a la Comisión de Calidad Ambiental de Texas (TCEQ) renovar el Permiso No. WQ0014882001 (EPA I.D. No. TX0083836) del Sistema de Eliminación de Descargas Contaminantes de Texas (TPDES) autorizar la descarga de aguas residuales tratadas en un volumen que no sobrepasa un flujo promedio diario de 25,000 galones por día. La instalación de tratamiento de aguas residuales domésticas está ubicada en 18874 East Hardy Road, Houston, en el Condado de Harris, Texas 77073. La ruta de descarga es desde el sitio de la planta hasta un estanque en el sitio, de ahí a una zanja sin nombre; de allí a una zanja del Distrito de Control de Inundaciones del Condado de Harris; de allí a </w:t>
          </w:r>
          <w:proofErr w:type="spellStart"/>
          <w:r w:rsidR="003A68E0" w:rsidRPr="007D69FC">
            <w:rPr>
              <w:rFonts w:ascii="Georgia" w:hAnsi="Georgia"/>
              <w:sz w:val="22"/>
              <w:szCs w:val="22"/>
              <w:lang w:val="es-MX"/>
            </w:rPr>
            <w:t>Greens</w:t>
          </w:r>
          <w:proofErr w:type="spellEnd"/>
          <w:r w:rsidR="003A68E0" w:rsidRPr="007D69FC">
            <w:rPr>
              <w:rFonts w:ascii="Georgia" w:hAnsi="Georgia"/>
              <w:sz w:val="22"/>
              <w:szCs w:val="22"/>
              <w:lang w:val="es-MX"/>
            </w:rPr>
            <w:t xml:space="preserve"> </w:t>
          </w:r>
          <w:proofErr w:type="spellStart"/>
          <w:r w:rsidR="003A68E0" w:rsidRPr="007D69FC">
            <w:rPr>
              <w:rFonts w:ascii="Georgia" w:hAnsi="Georgia"/>
              <w:sz w:val="22"/>
              <w:szCs w:val="22"/>
              <w:lang w:val="es-MX"/>
            </w:rPr>
            <w:t>Bayou</w:t>
          </w:r>
          <w:proofErr w:type="spellEnd"/>
          <w:r w:rsidR="003A68E0" w:rsidRPr="007D69FC">
            <w:rPr>
              <w:rFonts w:ascii="Georgia" w:hAnsi="Georgia"/>
              <w:sz w:val="22"/>
              <w:szCs w:val="22"/>
              <w:lang w:val="es-MX"/>
            </w:rPr>
            <w:t xml:space="preserve"> Arriba de Marea. La TCEQ recibió esta solicitud el 1 de junio de 2022. La solicitud de permiso está disponible para ver y copiar en la Biblioteca del Condado de Harris - Sucursal Aldine, </w:t>
          </w:r>
          <w:r w:rsidR="007D69FC" w:rsidRPr="007D69FC">
            <w:rPr>
              <w:rFonts w:ascii="Georgia" w:hAnsi="Georgia"/>
              <w:sz w:val="22"/>
              <w:szCs w:val="22"/>
            </w:rPr>
            <w:t>11331 Airline Drive</w:t>
          </w:r>
          <w:r w:rsidR="007D69FC" w:rsidRPr="007D69FC">
            <w:rPr>
              <w:rFonts w:ascii="Georgia" w:hAnsi="Georgia"/>
              <w:sz w:val="22"/>
              <w:szCs w:val="22"/>
              <w:lang w:val="es-MX"/>
            </w:rPr>
            <w:t xml:space="preserve">, </w:t>
          </w:r>
          <w:r w:rsidR="003A68E0" w:rsidRPr="007D69FC">
            <w:rPr>
              <w:rFonts w:ascii="Georgia" w:hAnsi="Georgia"/>
              <w:sz w:val="22"/>
              <w:szCs w:val="22"/>
              <w:lang w:val="es-MX"/>
            </w:rPr>
            <w:t>Houston, Texas. Este enlace a un mapa electrónico de la ubicación general del sitio o instalación se proporciona como una cortesía pública y no como parte de la solicitud o aviso. Para conocer la ubicación exacta, consulte la solicitud.</w:t>
          </w:r>
        </w:p>
        <w:p w14:paraId="6812E6AB" w14:textId="4F23A500" w:rsidR="007D69FC" w:rsidRDefault="00E13D1B" w:rsidP="003A68E0">
          <w:pPr>
            <w:rPr>
              <w:rFonts w:ascii="Georgia" w:hAnsi="Georgia"/>
              <w:sz w:val="22"/>
              <w:szCs w:val="22"/>
              <w:u w:val="single"/>
              <w:lang w:val="es-MX"/>
            </w:rPr>
          </w:pPr>
          <w:hyperlink r:id="rId5" w:history="1">
            <w:r w:rsidR="007D69FC" w:rsidRPr="00277557">
              <w:rPr>
                <w:rStyle w:val="Hyperlink"/>
                <w:rFonts w:ascii="Georgia" w:hAnsi="Georgia"/>
                <w:sz w:val="22"/>
                <w:szCs w:val="22"/>
                <w:lang w:val="es-MX"/>
              </w:rPr>
              <w:t>https://tceq.maps.arcgis.com/apps/webappviewer/index.html?id=db5bac44afbc468bbddd360f8168250f&amp;marker=-95.394083%2C29.991072&amp;level=12</w:t>
            </w:r>
          </w:hyperlink>
        </w:p>
        <w:p w14:paraId="0F992662" w14:textId="5F91666A" w:rsidR="005C1426" w:rsidRPr="007D69FC" w:rsidRDefault="00E13D1B" w:rsidP="003A68E0">
          <w:pPr>
            <w:rPr>
              <w:rFonts w:ascii="Georgia" w:hAnsi="Georgia"/>
              <w:sz w:val="22"/>
              <w:szCs w:val="22"/>
              <w:u w:val="single"/>
              <w:lang w:val="es-MX"/>
            </w:rPr>
          </w:pPr>
        </w:p>
      </w:sdtContent>
    </w:sdt>
    <w:p w14:paraId="2E7D63E3" w14:textId="471EDFA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12078E5F"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6ED8BAF" w14:textId="77777777" w:rsidR="001C24BD" w:rsidRPr="00866039" w:rsidRDefault="001C24BD"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lastRenderedPageBreak/>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69353507"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66039">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7EFA306" w:rsidR="007F5C5F" w:rsidRPr="007D69FC" w:rsidRDefault="003A68E0" w:rsidP="003A68E0">
          <w:pPr>
            <w:rPr>
              <w:rFonts w:ascii="Georgia" w:hAnsi="Georgia" w:cs="Baskerville Old Face"/>
              <w:sz w:val="22"/>
              <w:szCs w:val="22"/>
              <w:lang w:val="fr-FR"/>
            </w:rPr>
          </w:pPr>
          <w:r w:rsidRPr="007D69FC">
            <w:rPr>
              <w:rFonts w:ascii="Georgia" w:hAnsi="Georgia"/>
              <w:sz w:val="22"/>
              <w:szCs w:val="22"/>
              <w:lang w:val="es-MX"/>
            </w:rPr>
            <w:t>También se puede obtener más información de North Bayport Pasadena IP</w:t>
          </w:r>
          <w:r w:rsidR="007D69FC">
            <w:rPr>
              <w:rFonts w:ascii="Georgia" w:hAnsi="Georgia"/>
              <w:sz w:val="22"/>
              <w:szCs w:val="22"/>
              <w:lang w:val="es-MX"/>
            </w:rPr>
            <w:t>, Ltd.</w:t>
          </w:r>
          <w:r w:rsidRPr="007D69FC">
            <w:rPr>
              <w:rFonts w:ascii="Georgia" w:hAnsi="Georgia"/>
              <w:sz w:val="22"/>
              <w:szCs w:val="22"/>
              <w:lang w:val="es-MX"/>
            </w:rPr>
            <w:t xml:space="preserve"> en la dirección indicada anteriormente o llamando al Sr. Patrick Aucoin, Presidente, Aucoin &amp; Associates, Inc., al 281-583-6855.</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859D40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4A3B81" w:rsidRPr="007D69FC">
        <w:rPr>
          <w:rFonts w:ascii="Georgia" w:hAnsi="Georgia" w:cs="Baskerville Old Face"/>
          <w:sz w:val="22"/>
          <w:szCs w:val="22"/>
        </w:rPr>
        <w:t xml:space="preserve">2 de </w:t>
      </w:r>
      <w:proofErr w:type="spellStart"/>
      <w:r w:rsidR="007D69FC" w:rsidRPr="007D69FC">
        <w:rPr>
          <w:rFonts w:ascii="Georgia" w:hAnsi="Georgia"/>
          <w:sz w:val="22"/>
          <w:szCs w:val="22"/>
        </w:rPr>
        <w:t>agosto</w:t>
      </w:r>
      <w:proofErr w:type="spellEnd"/>
      <w:r w:rsidR="004A3B81" w:rsidRPr="007D69FC">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77E5B"/>
    <w:rsid w:val="001C24BD"/>
    <w:rsid w:val="002208E1"/>
    <w:rsid w:val="00286BC9"/>
    <w:rsid w:val="002C1BB6"/>
    <w:rsid w:val="00390F4E"/>
    <w:rsid w:val="003A68E0"/>
    <w:rsid w:val="004A3B81"/>
    <w:rsid w:val="00515697"/>
    <w:rsid w:val="005C1426"/>
    <w:rsid w:val="00654134"/>
    <w:rsid w:val="0067628D"/>
    <w:rsid w:val="006823F1"/>
    <w:rsid w:val="006B7971"/>
    <w:rsid w:val="007D69FC"/>
    <w:rsid w:val="007F5C5F"/>
    <w:rsid w:val="0081041D"/>
    <w:rsid w:val="00866039"/>
    <w:rsid w:val="008D0781"/>
    <w:rsid w:val="00956AF6"/>
    <w:rsid w:val="00985FAE"/>
    <w:rsid w:val="00A330CF"/>
    <w:rsid w:val="00BB10C9"/>
    <w:rsid w:val="00DB1DB7"/>
    <w:rsid w:val="00E13D1B"/>
    <w:rsid w:val="00E52CB6"/>
    <w:rsid w:val="00EE43B2"/>
    <w:rsid w:val="00F40EF4"/>
    <w:rsid w:val="00F716DC"/>
    <w:rsid w:val="00F8139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394083%2C29.991072&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400A1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40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1186</Words>
  <Characters>6693</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7864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3</cp:revision>
  <cp:lastPrinted>2015-09-10T20:15:00Z</cp:lastPrinted>
  <dcterms:created xsi:type="dcterms:W3CDTF">2022-08-29T17:19:00Z</dcterms:created>
  <dcterms:modified xsi:type="dcterms:W3CDTF">2023-01-24T23:06:00Z</dcterms:modified>
</cp:coreProperties>
</file>