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604FD743"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C4070F">
        <w:rPr>
          <w:rFonts w:ascii="Georgia" w:hAnsi="Georgia"/>
          <w:b/>
          <w:sz w:val="22"/>
          <w:szCs w:val="22"/>
          <w:lang w:val="es-MX"/>
        </w:rPr>
        <w:t>1</w:t>
      </w:r>
      <w:r w:rsidR="00A738B8">
        <w:rPr>
          <w:rFonts w:ascii="Georgia" w:hAnsi="Georgia"/>
          <w:b/>
          <w:sz w:val="22"/>
          <w:szCs w:val="22"/>
          <w:lang w:val="es-MX"/>
        </w:rPr>
        <w:t>5709001</w:t>
      </w:r>
    </w:p>
    <w:p w14:paraId="67A74C3D" w14:textId="77777777" w:rsidR="00EB1C99" w:rsidRPr="005855AF" w:rsidRDefault="00EB1C99">
      <w:pPr>
        <w:widowControl w:val="0"/>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color w:val="FF0000"/>
        </w:rPr>
      </w:sdtEndPr>
      <w:sdtContent>
        <w:p w14:paraId="1824A94A" w14:textId="0E00B854" w:rsidR="00D552DD"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SOLICITUD.</w:t>
          </w:r>
          <w:r w:rsidRPr="005855AF">
            <w:rPr>
              <w:rFonts w:ascii="Georgia" w:hAnsi="Georgia"/>
              <w:sz w:val="22"/>
              <w:szCs w:val="22"/>
              <w:lang w:val="es-MX"/>
            </w:rPr>
            <w:t xml:space="preserve"> </w:t>
          </w:r>
          <w:r w:rsidR="004C2B5F" w:rsidRPr="004C2B5F">
            <w:rPr>
              <w:rFonts w:ascii="Georgia" w:hAnsi="Georgia"/>
              <w:sz w:val="22"/>
              <w:szCs w:val="22"/>
              <w:lang w:val="es-MX"/>
            </w:rPr>
            <w:t xml:space="preserve">Pampa </w:t>
          </w:r>
          <w:proofErr w:type="spellStart"/>
          <w:r w:rsidR="004C2B5F" w:rsidRPr="004C2B5F">
            <w:rPr>
              <w:rFonts w:ascii="Georgia" w:hAnsi="Georgia"/>
              <w:sz w:val="22"/>
              <w:szCs w:val="22"/>
              <w:lang w:val="es-MX"/>
            </w:rPr>
            <w:t>Investment</w:t>
          </w:r>
          <w:proofErr w:type="spellEnd"/>
          <w:r w:rsidR="004C2B5F" w:rsidRPr="004C2B5F">
            <w:rPr>
              <w:rFonts w:ascii="Georgia" w:hAnsi="Georgia"/>
              <w:sz w:val="22"/>
              <w:szCs w:val="22"/>
              <w:lang w:val="es-MX"/>
            </w:rPr>
            <w:t xml:space="preserve"> </w:t>
          </w:r>
          <w:proofErr w:type="spellStart"/>
          <w:r w:rsidR="004C2B5F" w:rsidRPr="004C2B5F">
            <w:rPr>
              <w:rFonts w:ascii="Georgia" w:hAnsi="Georgia"/>
              <w:sz w:val="22"/>
              <w:szCs w:val="22"/>
              <w:lang w:val="es-MX"/>
            </w:rPr>
            <w:t>Group</w:t>
          </w:r>
          <w:proofErr w:type="spellEnd"/>
          <w:r w:rsidR="004C2B5F" w:rsidRPr="004C2B5F">
            <w:rPr>
              <w:rFonts w:ascii="Georgia" w:hAnsi="Georgia"/>
              <w:sz w:val="22"/>
              <w:szCs w:val="22"/>
              <w:lang w:val="es-MX"/>
            </w:rPr>
            <w:t>, LP, P.O. Box 249, Salado, Texas 76571</w:t>
          </w:r>
          <w:r w:rsidR="004C2B5F">
            <w:rPr>
              <w:rFonts w:ascii="Georgia" w:hAnsi="Georgia"/>
              <w:sz w:val="22"/>
              <w:szCs w:val="22"/>
              <w:lang w:val="es-MX"/>
            </w:rPr>
            <w:t xml:space="preserve">, </w:t>
          </w:r>
          <w:r w:rsidRPr="005855AF">
            <w:rPr>
              <w:rFonts w:ascii="Georgia" w:hAnsi="Georgia"/>
              <w:sz w:val="22"/>
              <w:szCs w:val="22"/>
              <w:lang w:val="es-MX"/>
            </w:rPr>
            <w:t>ha solicitado a la Comisión de Calidad Ambiental de Texas (TCEQ) para renovar el</w:t>
          </w:r>
          <w:r w:rsidR="007B6E33" w:rsidRPr="005855AF">
            <w:rPr>
              <w:rFonts w:ascii="Georgia" w:hAnsi="Georgia"/>
              <w:sz w:val="22"/>
              <w:szCs w:val="22"/>
              <w:lang w:val="es-MX"/>
            </w:rPr>
            <w:t xml:space="preserve"> </w:t>
          </w:r>
          <w:r w:rsidRPr="005855AF">
            <w:rPr>
              <w:rFonts w:ascii="Georgia" w:hAnsi="Georgia"/>
              <w:sz w:val="22"/>
              <w:szCs w:val="22"/>
              <w:lang w:val="es-MX"/>
            </w:rPr>
            <w:t xml:space="preserve">Permiso </w:t>
          </w:r>
          <w:r w:rsidR="001457E4" w:rsidRPr="005855AF">
            <w:rPr>
              <w:rFonts w:ascii="Georgia" w:hAnsi="Georgia"/>
              <w:sz w:val="22"/>
              <w:szCs w:val="22"/>
              <w:lang w:val="es-MX"/>
            </w:rPr>
            <w:t>No. WQ</w:t>
          </w:r>
          <w:r w:rsidR="00862011" w:rsidRPr="005855AF">
            <w:rPr>
              <w:rFonts w:ascii="Georgia" w:hAnsi="Georgia"/>
              <w:sz w:val="22"/>
              <w:szCs w:val="22"/>
              <w:lang w:val="es-MX"/>
            </w:rPr>
            <w:t>00</w:t>
          </w:r>
          <w:r w:rsidR="004C2B5F">
            <w:rPr>
              <w:rFonts w:ascii="Georgia" w:hAnsi="Georgia"/>
              <w:sz w:val="22"/>
              <w:szCs w:val="22"/>
              <w:lang w:val="es-MX"/>
            </w:rPr>
            <w:t>15709001</w:t>
          </w:r>
          <w:r w:rsidRPr="005855AF">
            <w:rPr>
              <w:rFonts w:ascii="Georgia" w:hAnsi="Georgia"/>
              <w:sz w:val="22"/>
              <w:szCs w:val="22"/>
              <w:lang w:val="es-MX"/>
            </w:rPr>
            <w:t xml:space="preserve"> de </w:t>
          </w:r>
          <w:r w:rsidR="00A95D26" w:rsidRPr="005855AF">
            <w:rPr>
              <w:rFonts w:ascii="Georgia" w:hAnsi="Georgia"/>
              <w:sz w:val="22"/>
              <w:szCs w:val="22"/>
              <w:lang w:val="es-MX"/>
            </w:rPr>
            <w:t>disposición de aguas residuales</w:t>
          </w:r>
          <w:r w:rsidRPr="005855AF">
            <w:rPr>
              <w:rFonts w:ascii="Georgia" w:hAnsi="Georgia"/>
              <w:sz w:val="22"/>
              <w:szCs w:val="22"/>
              <w:lang w:val="es-MX"/>
            </w:rPr>
            <w:t xml:space="preserve"> para autorizar la disposición de aguas residuales tratadas en un volumen que no sobrepasa un flujo promedio diario de </w:t>
          </w:r>
          <w:r w:rsidR="004C2B5F">
            <w:rPr>
              <w:rFonts w:ascii="Georgia" w:hAnsi="Georgia"/>
              <w:sz w:val="22"/>
              <w:szCs w:val="22"/>
              <w:lang w:val="es-MX"/>
            </w:rPr>
            <w:t>300,000</w:t>
          </w:r>
          <w:r w:rsidRPr="005855AF">
            <w:rPr>
              <w:rFonts w:ascii="Georgia" w:hAnsi="Georgia"/>
              <w:sz w:val="22"/>
              <w:szCs w:val="22"/>
              <w:lang w:val="es-MX"/>
            </w:rPr>
            <w:t xml:space="preserve"> galones por día</w:t>
          </w:r>
          <w:r w:rsidR="004C2B5F">
            <w:rPr>
              <w:rFonts w:ascii="Georgia" w:hAnsi="Georgia"/>
              <w:sz w:val="22"/>
              <w:szCs w:val="22"/>
              <w:lang w:val="es-MX"/>
            </w:rPr>
            <w:t>.</w:t>
          </w:r>
          <w:r w:rsidRPr="005855AF">
            <w:rPr>
              <w:rFonts w:ascii="Georgia" w:hAnsi="Georgia"/>
              <w:sz w:val="22"/>
              <w:szCs w:val="22"/>
              <w:lang w:val="es-MX"/>
            </w:rPr>
            <w:t xml:space="preserve"> La planta de tratamiento de aguas domésticos residuales</w:t>
          </w:r>
          <w:r w:rsidR="007B6E33" w:rsidRPr="005855AF">
            <w:rPr>
              <w:rFonts w:ascii="Georgia" w:hAnsi="Georgia"/>
              <w:sz w:val="22"/>
              <w:szCs w:val="22"/>
              <w:lang w:val="es-MX"/>
            </w:rPr>
            <w:t xml:space="preserve"> </w:t>
          </w:r>
          <w:r w:rsidRPr="005855AF">
            <w:rPr>
              <w:rFonts w:ascii="Georgia" w:hAnsi="Georgia"/>
              <w:sz w:val="22"/>
              <w:szCs w:val="22"/>
              <w:lang w:val="es-MX"/>
            </w:rPr>
            <w:t>y el área de disposición están ubicados en</w:t>
          </w:r>
          <w:r w:rsidR="004C2B5F">
            <w:rPr>
              <w:rFonts w:ascii="Georgia" w:hAnsi="Georgia"/>
              <w:sz w:val="22"/>
              <w:szCs w:val="22"/>
              <w:lang w:val="es-MX"/>
            </w:rPr>
            <w:t xml:space="preserve"> </w:t>
          </w:r>
          <w:r w:rsidR="004C2B5F" w:rsidRPr="004C2B5F">
            <w:rPr>
              <w:rFonts w:ascii="Georgia" w:hAnsi="Georgia"/>
              <w:sz w:val="22"/>
              <w:szCs w:val="22"/>
              <w:lang w:val="es-MX"/>
            </w:rPr>
            <w:t xml:space="preserve">2,000 pies al noroeste de la intersección de </w:t>
          </w:r>
          <w:proofErr w:type="spellStart"/>
          <w:r w:rsidR="004C2B5F" w:rsidRPr="004C2B5F">
            <w:rPr>
              <w:rFonts w:ascii="Georgia" w:hAnsi="Georgia"/>
              <w:sz w:val="22"/>
              <w:szCs w:val="22"/>
              <w:lang w:val="es-MX"/>
            </w:rPr>
            <w:t>Farm-to-Market</w:t>
          </w:r>
          <w:proofErr w:type="spellEnd"/>
          <w:r w:rsidR="004C2B5F" w:rsidRPr="004C2B5F">
            <w:rPr>
              <w:rFonts w:ascii="Georgia" w:hAnsi="Georgia"/>
              <w:sz w:val="22"/>
              <w:szCs w:val="22"/>
              <w:lang w:val="es-MX"/>
            </w:rPr>
            <w:t xml:space="preserve"> Road 248</w:t>
          </w:r>
          <w:r w:rsidR="008B6228">
            <w:rPr>
              <w:rFonts w:ascii="Georgia" w:hAnsi="Georgia"/>
              <w:sz w:val="22"/>
              <w:szCs w:val="22"/>
              <w:lang w:val="es-MX"/>
            </w:rPr>
            <w:t>4</w:t>
          </w:r>
          <w:r w:rsidR="004C2B5F" w:rsidRPr="004C2B5F">
            <w:rPr>
              <w:rFonts w:ascii="Georgia" w:hAnsi="Georgia"/>
              <w:sz w:val="22"/>
              <w:szCs w:val="22"/>
              <w:lang w:val="es-MX"/>
            </w:rPr>
            <w:t xml:space="preserve"> y </w:t>
          </w:r>
          <w:proofErr w:type="spellStart"/>
          <w:r w:rsidR="004C2B5F" w:rsidRPr="004C2B5F">
            <w:rPr>
              <w:rFonts w:ascii="Georgia" w:hAnsi="Georgia"/>
              <w:sz w:val="22"/>
              <w:szCs w:val="22"/>
              <w:lang w:val="es-MX"/>
            </w:rPr>
            <w:t>Interstate</w:t>
          </w:r>
          <w:proofErr w:type="spellEnd"/>
          <w:r w:rsidR="004C2B5F" w:rsidRPr="004C2B5F">
            <w:rPr>
              <w:rFonts w:ascii="Georgia" w:hAnsi="Georgia"/>
              <w:sz w:val="22"/>
              <w:szCs w:val="22"/>
              <w:lang w:val="es-MX"/>
            </w:rPr>
            <w:t xml:space="preserve"> </w:t>
          </w:r>
          <w:proofErr w:type="spellStart"/>
          <w:r w:rsidR="004C2B5F" w:rsidRPr="004C2B5F">
            <w:rPr>
              <w:rFonts w:ascii="Georgia" w:hAnsi="Georgia"/>
              <w:sz w:val="22"/>
              <w:szCs w:val="22"/>
              <w:lang w:val="es-MX"/>
            </w:rPr>
            <w:t>Highway</w:t>
          </w:r>
          <w:proofErr w:type="spellEnd"/>
          <w:r w:rsidR="004C2B5F" w:rsidRPr="004C2B5F">
            <w:rPr>
              <w:rFonts w:ascii="Georgia" w:hAnsi="Georgia"/>
              <w:sz w:val="22"/>
              <w:szCs w:val="22"/>
              <w:lang w:val="es-MX"/>
            </w:rPr>
            <w:t xml:space="preserve"> 35</w:t>
          </w:r>
          <w:r w:rsidRPr="005855AF">
            <w:rPr>
              <w:rFonts w:ascii="Georgia" w:hAnsi="Georgia"/>
              <w:sz w:val="22"/>
              <w:szCs w:val="22"/>
              <w:lang w:val="es-MX"/>
            </w:rPr>
            <w:t xml:space="preserve"> en el Condado de </w:t>
          </w:r>
          <w:r w:rsidR="004C2B5F">
            <w:rPr>
              <w:rFonts w:ascii="Georgia" w:hAnsi="Georgia"/>
              <w:sz w:val="22"/>
              <w:szCs w:val="22"/>
              <w:lang w:val="es-MX"/>
            </w:rPr>
            <w:t>Bell</w:t>
          </w:r>
          <w:r w:rsidRPr="005855AF">
            <w:rPr>
              <w:rFonts w:ascii="Georgia" w:hAnsi="Georgia"/>
              <w:sz w:val="22"/>
              <w:szCs w:val="22"/>
              <w:lang w:val="es-MX"/>
            </w:rPr>
            <w:t>, Texas.</w:t>
          </w:r>
          <w:r w:rsidR="00DA3628">
            <w:rPr>
              <w:rFonts w:ascii="Georgia" w:hAnsi="Georgia"/>
              <w:sz w:val="22"/>
              <w:szCs w:val="22"/>
              <w:lang w:val="es-MX"/>
            </w:rPr>
            <w:t xml:space="preserve"> </w:t>
          </w:r>
          <w:r w:rsidR="00267C2B" w:rsidRPr="00267C2B">
            <w:rPr>
              <w:rFonts w:ascii="Georgia" w:hAnsi="Georgia"/>
              <w:sz w:val="22"/>
              <w:szCs w:val="22"/>
              <w:lang w:val="es-MX"/>
            </w:rPr>
            <w:t>la ruta de descarga es desde el sitio hasta un afluente sin nombre: de allí al arroyo Salado.</w:t>
          </w:r>
          <w:r w:rsidRPr="005855AF">
            <w:rPr>
              <w:rFonts w:ascii="Georgia" w:hAnsi="Georgia"/>
              <w:sz w:val="22"/>
              <w:szCs w:val="22"/>
              <w:lang w:val="es-MX"/>
            </w:rPr>
            <w:t xml:space="preserve"> La TCEQ recibió esta solicitud el día </w:t>
          </w:r>
          <w:r w:rsidR="004C2B5F" w:rsidRPr="004C2B5F">
            <w:rPr>
              <w:rFonts w:ascii="Georgia" w:hAnsi="Georgia"/>
              <w:sz w:val="22"/>
              <w:szCs w:val="22"/>
              <w:lang w:val="es-MX"/>
            </w:rPr>
            <w:t>agosto 7, 2023</w:t>
          </w:r>
          <w:r w:rsidRPr="005855AF">
            <w:rPr>
              <w:rFonts w:ascii="Georgia" w:hAnsi="Georgia"/>
              <w:i/>
              <w:sz w:val="22"/>
              <w:szCs w:val="22"/>
              <w:lang w:val="es-MX"/>
            </w:rPr>
            <w:t>.</w:t>
          </w:r>
          <w:r w:rsidRPr="005855AF">
            <w:rPr>
              <w:rFonts w:ascii="Georgia" w:hAnsi="Georgia"/>
              <w:sz w:val="22"/>
              <w:szCs w:val="22"/>
              <w:lang w:val="es-MX"/>
            </w:rPr>
            <w:t xml:space="preserve"> </w:t>
          </w:r>
          <w:r w:rsidRPr="005855AF">
            <w:rPr>
              <w:rFonts w:ascii="Georgia" w:hAnsi="Georgia"/>
              <w:sz w:val="22"/>
              <w:szCs w:val="22"/>
            </w:rPr>
            <w:t xml:space="preserve">La </w:t>
          </w:r>
          <w:proofErr w:type="spellStart"/>
          <w:r w:rsidRPr="005855AF">
            <w:rPr>
              <w:rFonts w:ascii="Georgia" w:hAnsi="Georgia"/>
              <w:sz w:val="22"/>
              <w:szCs w:val="22"/>
            </w:rPr>
            <w:t>solicitud</w:t>
          </w:r>
          <w:proofErr w:type="spellEnd"/>
          <w:r w:rsidRPr="005855AF">
            <w:rPr>
              <w:rFonts w:ascii="Georgia" w:hAnsi="Georgia"/>
              <w:sz w:val="22"/>
              <w:szCs w:val="22"/>
            </w:rPr>
            <w:t xml:space="preserve"> para </w:t>
          </w:r>
          <w:proofErr w:type="spellStart"/>
          <w:r w:rsidRPr="005855AF">
            <w:rPr>
              <w:rFonts w:ascii="Georgia" w:hAnsi="Georgia"/>
              <w:sz w:val="22"/>
              <w:szCs w:val="22"/>
            </w:rPr>
            <w:t>el</w:t>
          </w:r>
          <w:proofErr w:type="spellEnd"/>
          <w:r w:rsidRPr="005855AF">
            <w:rPr>
              <w:rFonts w:ascii="Georgia" w:hAnsi="Georgia"/>
              <w:sz w:val="22"/>
              <w:szCs w:val="22"/>
            </w:rPr>
            <w:t xml:space="preserve"> </w:t>
          </w:r>
          <w:proofErr w:type="spellStart"/>
          <w:r w:rsidRPr="005855AF">
            <w:rPr>
              <w:rFonts w:ascii="Georgia" w:hAnsi="Georgia"/>
              <w:sz w:val="22"/>
              <w:szCs w:val="22"/>
            </w:rPr>
            <w:t>permiso</w:t>
          </w:r>
          <w:proofErr w:type="spellEnd"/>
          <w:r w:rsidRPr="005855AF">
            <w:rPr>
              <w:rFonts w:ascii="Georgia" w:hAnsi="Georgia"/>
              <w:sz w:val="22"/>
              <w:szCs w:val="22"/>
            </w:rPr>
            <w:t xml:space="preserve"> </w:t>
          </w:r>
          <w:r w:rsidR="000F562F">
            <w:rPr>
              <w:rFonts w:ascii="Georgia" w:hAnsi="Georgia"/>
              <w:sz w:val="22"/>
              <w:szCs w:val="22"/>
              <w:lang w:val="es-MX"/>
            </w:rPr>
            <w:t xml:space="preserve">estará disponible para leerla y copiarla en </w:t>
          </w:r>
          <w:r w:rsidR="004C2B5F" w:rsidRPr="004C2B5F">
            <w:rPr>
              <w:rFonts w:ascii="Georgia" w:hAnsi="Georgia"/>
              <w:sz w:val="22"/>
              <w:szCs w:val="22"/>
              <w:lang w:val="es-MX"/>
            </w:rPr>
            <w:t xml:space="preserve">1151 North Main </w:t>
          </w:r>
          <w:r w:rsidR="004C2B5F">
            <w:rPr>
              <w:rFonts w:ascii="Georgia" w:hAnsi="Georgia"/>
              <w:sz w:val="22"/>
              <w:szCs w:val="22"/>
              <w:lang w:val="es-MX"/>
            </w:rPr>
            <w:t>Calle, Saldo, Texas</w:t>
          </w:r>
          <w:r w:rsidR="000F562F">
            <w:rPr>
              <w:rFonts w:ascii="Georgia" w:hAnsi="Georgia"/>
              <w:i/>
              <w:color w:val="FF0000"/>
              <w:sz w:val="22"/>
              <w:szCs w:val="22"/>
              <w:lang w:val="es-MX"/>
            </w:rPr>
            <w:t xml:space="preserve"> </w:t>
          </w:r>
          <w:r w:rsidR="000F562F">
            <w:rPr>
              <w:rFonts w:ascii="Georgia" w:hAnsi="Georgia"/>
              <w:sz w:val="22"/>
              <w:szCs w:val="22"/>
              <w:lang w:val="es-MX"/>
            </w:rPr>
            <w:t xml:space="preserve">antes de la fecha de publicación de este aviso en el periódico. </w:t>
          </w:r>
          <w:r w:rsidR="00D552DD"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17F294A" w14:textId="2B3731DA" w:rsidR="00D552DD" w:rsidRPr="005855AF" w:rsidRDefault="004C2B5F" w:rsidP="004C2B5F">
          <w:pPr>
            <w:widowControl w:val="0"/>
            <w:rPr>
              <w:rFonts w:ascii="Georgia" w:hAnsi="Georgia"/>
              <w:color w:val="FF0000"/>
              <w:sz w:val="22"/>
              <w:szCs w:val="22"/>
              <w:lang w:val="es-MX"/>
            </w:rPr>
          </w:pPr>
          <w:r w:rsidRPr="004C2B5F">
            <w:rPr>
              <w:rFonts w:ascii="Georgia" w:hAnsi="Georgia"/>
              <w:color w:val="FF0000"/>
              <w:sz w:val="22"/>
              <w:szCs w:val="22"/>
              <w:lang w:val="es-MX"/>
            </w:rPr>
            <w:t>https://gisweb.tceq.texas.gov/LocationMapper/?marker=-97.528888,30.968888&amp;level=18</w:t>
          </w:r>
          <w:r w:rsidRPr="004C2B5F">
            <w:rPr>
              <w:rFonts w:ascii="Georgia" w:hAnsi="Georgia"/>
              <w:color w:val="FF0000"/>
              <w:sz w:val="22"/>
              <w:szCs w:val="22"/>
              <w:lang w:val="es-MX"/>
            </w:rPr>
            <w:cr/>
          </w:r>
        </w:p>
      </w:sdtContent>
    </w:sdt>
    <w:p w14:paraId="165FD892" w14:textId="77777777" w:rsidR="00EB1C99" w:rsidRPr="005855AF" w:rsidRDefault="00EB1C99" w:rsidP="009E3E35">
      <w:pPr>
        <w:widowControl w:val="0"/>
        <w:rPr>
          <w:rFonts w:ascii="Georgia" w:hAnsi="Georgia"/>
          <w:i/>
          <w:sz w:val="22"/>
          <w:szCs w:val="22"/>
          <w:lang w:val="es-MX"/>
        </w:rPr>
      </w:pPr>
    </w:p>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 xml:space="preserve">Después del plazo para presentar comentarios públicos, el Director Ejecutivo considerará todos </w:t>
      </w:r>
      <w:r w:rsidRPr="005855AF">
        <w:rPr>
          <w:rFonts w:ascii="Georgia" w:hAnsi="Georgia"/>
          <w:sz w:val="22"/>
          <w:szCs w:val="22"/>
          <w:lang w:val="fr-FR"/>
        </w:rPr>
        <w:lastRenderedPageBreak/>
        <w:t>los comentarios apropiados y preparará una respuesta a todo los comentarios públicos 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72021654" w:rsidR="00BC13A5" w:rsidRPr="005855AF" w:rsidRDefault="00BC13A5"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5855AF">
        <w:rPr>
          <w:rFonts w:ascii="Georgia" w:hAnsi="Georgia" w:cs="Baskerville Old Face"/>
          <w:i/>
          <w:iCs/>
          <w:noProof/>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 xml:space="preserve">listas correos siguientes (1) la lista de correo permanente para recibir los avisos </w:t>
      </w:r>
      <w:proofErr w:type="gramStart"/>
      <w:r w:rsidRPr="005855AF">
        <w:rPr>
          <w:rFonts w:ascii="Georgia" w:hAnsi="Georgia"/>
          <w:sz w:val="22"/>
          <w:szCs w:val="22"/>
          <w:lang w:val="fr-FR"/>
        </w:rPr>
        <w:t>de el</w:t>
      </w:r>
      <w:proofErr w:type="gramEnd"/>
      <w:r w:rsidRPr="005855AF">
        <w:rPr>
          <w:rFonts w:ascii="Georgia" w:hAnsi="Georgia"/>
          <w:sz w:val="22"/>
          <w:szCs w:val="22"/>
          <w:lang w:val="fr-FR"/>
        </w:rPr>
        <w:t xml:space="preserve">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lastRenderedPageBreak/>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solicitudes deben ser presentadas electrónicamente vía </w:t>
      </w:r>
      <w:hyperlink r:id="rId5"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3D01D01F"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855AF">
            <w:rPr>
              <w:rFonts w:ascii="Georgia" w:hAnsi="Georgia" w:cs="Baskerville Old Face"/>
              <w:sz w:val="22"/>
              <w:szCs w:val="22"/>
              <w:lang w:val="fr-FR"/>
            </w:rPr>
            <w:t>También</w:t>
          </w:r>
          <w:proofErr w:type="spellEnd"/>
          <w:r w:rsidRPr="005855AF">
            <w:rPr>
              <w:rFonts w:ascii="Georgia" w:hAnsi="Georgia" w:cs="Baskerville Old Face"/>
              <w:sz w:val="22"/>
              <w:szCs w:val="22"/>
              <w:lang w:val="fr-FR"/>
            </w:rPr>
            <w:t xml:space="preserve"> se </w:t>
          </w:r>
          <w:proofErr w:type="spellStart"/>
          <w:r w:rsidRPr="005855AF">
            <w:rPr>
              <w:rFonts w:ascii="Georgia" w:hAnsi="Georgia" w:cs="Baskerville Old Face"/>
              <w:sz w:val="22"/>
              <w:szCs w:val="22"/>
              <w:lang w:val="fr-FR"/>
            </w:rPr>
            <w:t>puede</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obtener</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información</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adicional</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del</w:t>
          </w:r>
          <w:proofErr w:type="spellEnd"/>
          <w:r w:rsidRPr="005855AF">
            <w:rPr>
              <w:rFonts w:ascii="Georgia" w:hAnsi="Georgia" w:cs="Baskerville Old Face"/>
              <w:sz w:val="22"/>
              <w:szCs w:val="22"/>
              <w:lang w:val="fr-FR"/>
            </w:rPr>
            <w:t xml:space="preserve"> </w:t>
          </w:r>
          <w:r w:rsidR="00973DA7" w:rsidRPr="00973DA7">
            <w:rPr>
              <w:rFonts w:ascii="Georgia" w:hAnsi="Georgia" w:cs="Baskerville Old Face"/>
              <w:sz w:val="22"/>
              <w:szCs w:val="22"/>
              <w:lang w:val="fr-FR"/>
            </w:rPr>
            <w:t>Pampa Investment Group, LP</w:t>
          </w:r>
          <w:r w:rsidRPr="005855AF">
            <w:rPr>
              <w:rFonts w:ascii="Georgia" w:hAnsi="Georgia" w:cs="Baskerville Old Face"/>
              <w:sz w:val="22"/>
              <w:szCs w:val="22"/>
              <w:lang w:val="fr-FR"/>
            </w:rPr>
            <w:t xml:space="preserve"> a la </w:t>
          </w:r>
          <w:proofErr w:type="spellStart"/>
          <w:r w:rsidRPr="005855AF">
            <w:rPr>
              <w:rFonts w:ascii="Georgia" w:hAnsi="Georgia" w:cs="Baskerville Old Face"/>
              <w:sz w:val="22"/>
              <w:szCs w:val="22"/>
              <w:lang w:val="fr-FR"/>
            </w:rPr>
            <w:t>dirección</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indicada</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arriba</w:t>
          </w:r>
          <w:proofErr w:type="spellEnd"/>
          <w:r w:rsidRPr="005855AF">
            <w:rPr>
              <w:rFonts w:ascii="Georgia" w:hAnsi="Georgia" w:cs="Baskerville Old Face"/>
              <w:sz w:val="22"/>
              <w:szCs w:val="22"/>
              <w:lang w:val="fr-FR"/>
            </w:rPr>
            <w:t xml:space="preserve"> o </w:t>
          </w:r>
          <w:proofErr w:type="spellStart"/>
          <w:r w:rsidRPr="005855AF">
            <w:rPr>
              <w:rFonts w:ascii="Georgia" w:hAnsi="Georgia" w:cs="Baskerville Old Face"/>
              <w:sz w:val="22"/>
              <w:szCs w:val="22"/>
              <w:lang w:val="fr-FR"/>
            </w:rPr>
            <w:t>llamando</w:t>
          </w:r>
          <w:proofErr w:type="spellEnd"/>
          <w:r w:rsidRPr="005855AF">
            <w:rPr>
              <w:rFonts w:ascii="Georgia" w:hAnsi="Georgia" w:cs="Baskerville Old Face"/>
              <w:sz w:val="22"/>
              <w:szCs w:val="22"/>
              <w:lang w:val="fr-FR"/>
            </w:rPr>
            <w:t xml:space="preserve"> a </w:t>
          </w:r>
          <w:proofErr w:type="spellStart"/>
          <w:r w:rsidR="00973DA7" w:rsidRPr="00973DA7">
            <w:rPr>
              <w:rFonts w:ascii="Georgia" w:hAnsi="Georgia" w:cs="Baskerville Old Face"/>
              <w:sz w:val="22"/>
              <w:szCs w:val="22"/>
              <w:lang w:val="fr-FR"/>
            </w:rPr>
            <w:t>Sra</w:t>
          </w:r>
          <w:proofErr w:type="spellEnd"/>
          <w:r w:rsidR="00973DA7" w:rsidRPr="00973DA7">
            <w:rPr>
              <w:rFonts w:ascii="Georgia" w:hAnsi="Georgia" w:cs="Baskerville Old Face"/>
              <w:sz w:val="22"/>
              <w:szCs w:val="22"/>
              <w:lang w:val="fr-FR"/>
            </w:rPr>
            <w:t>. Robin Butcko</w:t>
          </w:r>
          <w:r w:rsidR="00275EA5">
            <w:rPr>
              <w:rFonts w:ascii="Georgia" w:hAnsi="Georgia" w:cs="Baskerville Old Face"/>
              <w:sz w:val="22"/>
              <w:szCs w:val="22"/>
              <w:lang w:val="fr-FR"/>
            </w:rPr>
            <w:t>,</w:t>
          </w:r>
          <w:r w:rsidR="005D0AC3">
            <w:rPr>
              <w:rFonts w:ascii="Georgia" w:hAnsi="Georgia" w:cs="Baskerville Old Face"/>
              <w:sz w:val="22"/>
              <w:szCs w:val="22"/>
              <w:lang w:val="fr-FR"/>
            </w:rPr>
            <w:t xml:space="preserve"> </w:t>
          </w:r>
          <w:proofErr w:type="spellStart"/>
          <w:r w:rsidR="001457E4">
            <w:rPr>
              <w:rFonts w:ascii="Georgia" w:hAnsi="Georgia" w:cs="Baskerville Old Face"/>
              <w:sz w:val="22"/>
              <w:szCs w:val="22"/>
              <w:lang w:val="fr-FR"/>
            </w:rPr>
            <w:t>servicios</w:t>
          </w:r>
          <w:proofErr w:type="spellEnd"/>
          <w:r w:rsidR="001457E4">
            <w:rPr>
              <w:rFonts w:ascii="Georgia" w:hAnsi="Georgia" w:cs="Baskerville Old Face"/>
              <w:sz w:val="22"/>
              <w:szCs w:val="22"/>
              <w:lang w:val="fr-FR"/>
            </w:rPr>
            <w:t xml:space="preserve"> de </w:t>
          </w:r>
          <w:proofErr w:type="spellStart"/>
          <w:r w:rsidR="001457E4">
            <w:rPr>
              <w:rFonts w:ascii="Georgia" w:hAnsi="Georgia" w:cs="Baskerville Old Face"/>
              <w:sz w:val="22"/>
              <w:szCs w:val="22"/>
              <w:lang w:val="fr-FR"/>
            </w:rPr>
            <w:t>permissos</w:t>
          </w:r>
          <w:proofErr w:type="spellEnd"/>
          <w:r w:rsidR="001457E4">
            <w:rPr>
              <w:rFonts w:ascii="Georgia" w:hAnsi="Georgia" w:cs="Baskerville Old Face"/>
              <w:sz w:val="22"/>
              <w:szCs w:val="22"/>
              <w:lang w:val="fr-FR"/>
            </w:rPr>
            <w:t>, LLC</w:t>
          </w:r>
          <w:r w:rsidRPr="005855AF">
            <w:rPr>
              <w:rFonts w:ascii="Georgia" w:hAnsi="Georgia" w:cs="Baskerville Old Face"/>
              <w:sz w:val="22"/>
              <w:szCs w:val="22"/>
              <w:lang w:val="fr-FR"/>
            </w:rPr>
            <w:t xml:space="preserve"> al </w:t>
          </w:r>
          <w:r w:rsidR="00973DA7">
            <w:rPr>
              <w:rFonts w:ascii="Georgia" w:hAnsi="Georgia" w:cs="Baskerville Old Face"/>
              <w:sz w:val="22"/>
              <w:szCs w:val="22"/>
              <w:lang w:val="fr-FR"/>
            </w:rPr>
            <w:t>713-458-8612</w:t>
          </w:r>
          <w:r w:rsidRPr="005855AF">
            <w:rPr>
              <w:rFonts w:ascii="Georgia" w:hAnsi="Georgia" w:cs="Baskerville Old Face"/>
              <w:i/>
              <w:iCs/>
              <w:sz w:val="22"/>
              <w:szCs w:val="22"/>
              <w:lang w:val="fr-FR"/>
            </w:rPr>
            <w:t xml:space="preserve">. </w:t>
          </w:r>
        </w:p>
      </w:sdtContent>
    </w:sdt>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580B2AF5"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855AF">
        <w:rPr>
          <w:rFonts w:ascii="Georgia" w:hAnsi="Georgia" w:cs="Baskerville Old Face"/>
          <w:sz w:val="22"/>
          <w:szCs w:val="22"/>
        </w:rPr>
        <w:t xml:space="preserve">Fecha de </w:t>
      </w:r>
      <w:proofErr w:type="spellStart"/>
      <w:r w:rsidRPr="005855AF">
        <w:rPr>
          <w:rFonts w:ascii="Georgia" w:hAnsi="Georgia" w:cs="Baskerville Old Face"/>
          <w:sz w:val="22"/>
          <w:szCs w:val="22"/>
        </w:rPr>
        <w:t>emisión</w:t>
      </w:r>
      <w:proofErr w:type="spellEnd"/>
      <w:r w:rsidRPr="005855AF">
        <w:rPr>
          <w:rFonts w:ascii="Georgia" w:hAnsi="Georgia" w:cs="Baskerville Old Face"/>
          <w:sz w:val="22"/>
          <w:szCs w:val="22"/>
        </w:rPr>
        <w:t xml:space="preserve"> </w:t>
      </w:r>
      <w:r w:rsidR="00EC292A">
        <w:rPr>
          <w:rFonts w:ascii="Georgia" w:hAnsi="Georgia" w:cs="Baskerville Old Face"/>
          <w:sz w:val="22"/>
          <w:szCs w:val="22"/>
        </w:rPr>
        <w:t xml:space="preserve">13 de </w:t>
      </w:r>
      <w:proofErr w:type="spellStart"/>
      <w:r w:rsidR="00EC292A">
        <w:rPr>
          <w:rFonts w:ascii="Georgia" w:hAnsi="Georgia" w:cs="Baskerville Old Face"/>
          <w:sz w:val="22"/>
          <w:szCs w:val="22"/>
        </w:rPr>
        <w:t>septiembre</w:t>
      </w:r>
      <w:proofErr w:type="spellEnd"/>
      <w:r w:rsidR="00EC292A">
        <w:rPr>
          <w:rFonts w:ascii="Georgia" w:hAnsi="Georgia" w:cs="Baskerville Old Face"/>
          <w:sz w:val="22"/>
          <w:szCs w:val="22"/>
        </w:rPr>
        <w:t xml:space="preserve"> de 2023</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47A90"/>
    <w:rsid w:val="000F562F"/>
    <w:rsid w:val="000F5AF4"/>
    <w:rsid w:val="001256E6"/>
    <w:rsid w:val="001457E4"/>
    <w:rsid w:val="001D3B0D"/>
    <w:rsid w:val="001D4133"/>
    <w:rsid w:val="00267C2B"/>
    <w:rsid w:val="00275EA5"/>
    <w:rsid w:val="00322F6D"/>
    <w:rsid w:val="004C2B5F"/>
    <w:rsid w:val="00554C07"/>
    <w:rsid w:val="005855AF"/>
    <w:rsid w:val="005928FB"/>
    <w:rsid w:val="005D007A"/>
    <w:rsid w:val="005D0AC3"/>
    <w:rsid w:val="005E514E"/>
    <w:rsid w:val="006075DD"/>
    <w:rsid w:val="00710ABD"/>
    <w:rsid w:val="007B6E33"/>
    <w:rsid w:val="00862011"/>
    <w:rsid w:val="008B6228"/>
    <w:rsid w:val="00973DA7"/>
    <w:rsid w:val="009E3E35"/>
    <w:rsid w:val="00A738B8"/>
    <w:rsid w:val="00A93448"/>
    <w:rsid w:val="00A95D26"/>
    <w:rsid w:val="00B85C3C"/>
    <w:rsid w:val="00BC13A5"/>
    <w:rsid w:val="00BD3906"/>
    <w:rsid w:val="00C4070F"/>
    <w:rsid w:val="00C41C07"/>
    <w:rsid w:val="00C56F7E"/>
    <w:rsid w:val="00D552DD"/>
    <w:rsid w:val="00D922F6"/>
    <w:rsid w:val="00DA3628"/>
    <w:rsid w:val="00EB1C99"/>
    <w:rsid w:val="00EC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FD25E7"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1D46AE"/>
    <w:rsid w:val="0061508F"/>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1165</Words>
  <Characters>6373</Characters>
  <Application>Microsoft Office Word</Application>
  <DocSecurity>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AVISO DE RECIBO DE LA SOLICITUD</vt:lpstr>
      <vt:lpstr/>
    </vt:vector>
  </TitlesOfParts>
  <Company>TCEQ</Company>
  <LinksUpToDate>false</LinksUpToDate>
  <CharactersWithSpaces>7523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Francesca Findlay</cp:lastModifiedBy>
  <cp:revision>9</cp:revision>
  <cp:lastPrinted>2015-09-10T20:08:00Z</cp:lastPrinted>
  <dcterms:created xsi:type="dcterms:W3CDTF">2023-09-11T19:05:00Z</dcterms:created>
  <dcterms:modified xsi:type="dcterms:W3CDTF">2023-09-13T15:46:00Z</dcterms:modified>
</cp:coreProperties>
</file>