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33CDEB50" w:rsidR="00507F5D" w:rsidRDefault="00142C13" w:rsidP="002E7748">
      <w:pPr>
        <w:pStyle w:val="paragraph"/>
        <w:spacing w:before="0" w:beforeAutospacing="0" w:after="0" w:afterAutospacing="0"/>
        <w:textAlignment w:val="baseline"/>
        <w:rPr>
          <w:rStyle w:val="normaltextrun"/>
          <w:rFonts w:ascii="Lucida Bright" w:hAnsi="Lucida Bright"/>
          <w:sz w:val="22"/>
          <w:szCs w:val="22"/>
          <w:lang w:val="es"/>
        </w:rPr>
      </w:pPr>
      <w:proofErr w:type="spellStart"/>
      <w:r>
        <w:rPr>
          <w:rStyle w:val="normaltextrun"/>
          <w:rFonts w:ascii="Lucida Bright" w:hAnsi="Lucida Bright"/>
          <w:sz w:val="22"/>
          <w:szCs w:val="22"/>
          <w:lang w:val="es"/>
        </w:rPr>
        <w:t>Peach</w:t>
      </w:r>
      <w:proofErr w:type="spellEnd"/>
      <w:r>
        <w:rPr>
          <w:rStyle w:val="normaltextrun"/>
          <w:rFonts w:ascii="Lucida Bright" w:hAnsi="Lucida Bright"/>
          <w:sz w:val="22"/>
          <w:szCs w:val="22"/>
          <w:lang w:val="es"/>
        </w:rPr>
        <w:t xml:space="preserve"> Creek TX, LLC</w:t>
      </w:r>
      <w:r w:rsidR="00F178AF">
        <w:rPr>
          <w:rStyle w:val="normaltextrun"/>
          <w:rFonts w:ascii="Lucida Bright" w:hAnsi="Lucida Bright"/>
          <w:sz w:val="22"/>
          <w:szCs w:val="22"/>
          <w:lang w:val="es"/>
        </w:rPr>
        <w:t xml:space="preserve"> (CN60</w:t>
      </w:r>
      <w:r>
        <w:rPr>
          <w:rStyle w:val="normaltextrun"/>
          <w:rFonts w:ascii="Lucida Bright" w:hAnsi="Lucida Bright"/>
          <w:sz w:val="22"/>
          <w:szCs w:val="22"/>
          <w:lang w:val="es"/>
        </w:rPr>
        <w:t>6014652</w:t>
      </w:r>
      <w:r w:rsidR="00F178AF">
        <w:rPr>
          <w:rStyle w:val="normaltextrun"/>
          <w:rFonts w:ascii="Lucida Bright" w:hAnsi="Lucida Bright"/>
          <w:sz w:val="22"/>
          <w:szCs w:val="22"/>
          <w:lang w:val="es"/>
        </w:rPr>
        <w:t xml:space="preserve">) propone operar la Planta de Tratamiento de Aguas Residuales </w:t>
      </w:r>
      <w:r>
        <w:rPr>
          <w:rStyle w:val="normaltextrun"/>
          <w:rFonts w:ascii="Lucida Bright" w:hAnsi="Lucida Bright"/>
          <w:sz w:val="22"/>
          <w:szCs w:val="22"/>
          <w:lang w:val="es"/>
        </w:rPr>
        <w:t xml:space="preserve">de </w:t>
      </w:r>
      <w:proofErr w:type="spellStart"/>
      <w:r>
        <w:rPr>
          <w:rStyle w:val="normaltextrun"/>
          <w:rFonts w:ascii="Lucida Bright" w:hAnsi="Lucida Bright"/>
          <w:sz w:val="22"/>
          <w:szCs w:val="22"/>
          <w:lang w:val="es"/>
        </w:rPr>
        <w:t>Peach</w:t>
      </w:r>
      <w:proofErr w:type="spellEnd"/>
      <w:r>
        <w:rPr>
          <w:rStyle w:val="normaltextrun"/>
          <w:rFonts w:ascii="Lucida Bright" w:hAnsi="Lucida Bright"/>
          <w:sz w:val="22"/>
          <w:szCs w:val="22"/>
          <w:lang w:val="es"/>
        </w:rPr>
        <w:t xml:space="preserve"> Creek Forest</w:t>
      </w:r>
      <w:r w:rsidR="00F178AF">
        <w:rPr>
          <w:rStyle w:val="normaltextrun"/>
          <w:rFonts w:ascii="Lucida Bright" w:hAnsi="Lucida Bright"/>
          <w:sz w:val="22"/>
          <w:szCs w:val="22"/>
          <w:lang w:val="es"/>
        </w:rPr>
        <w:t xml:space="preserve"> (RN1114</w:t>
      </w:r>
      <w:r>
        <w:rPr>
          <w:rStyle w:val="normaltextrun"/>
          <w:rFonts w:ascii="Lucida Bright" w:hAnsi="Lucida Bright"/>
          <w:sz w:val="22"/>
          <w:szCs w:val="22"/>
          <w:lang w:val="es"/>
        </w:rPr>
        <w:t>93102</w:t>
      </w:r>
      <w:r w:rsidR="00F178AF">
        <w:rPr>
          <w:rStyle w:val="normaltextrun"/>
          <w:rFonts w:ascii="Lucida Bright" w:hAnsi="Lucida Bright"/>
          <w:sz w:val="22"/>
          <w:szCs w:val="22"/>
          <w:lang w:val="es"/>
        </w:rPr>
        <w:t>), un proceso de lodos activados con nitrificación operado en el modo de mezcla completa. L</w:t>
      </w:r>
      <w:r w:rsidR="00F178AF" w:rsidRPr="005F0AAD">
        <w:rPr>
          <w:rStyle w:val="normaltextrun"/>
          <w:rFonts w:ascii="Lucida Bright" w:hAnsi="Lucida Bright"/>
          <w:sz w:val="22"/>
          <w:szCs w:val="22"/>
          <w:lang w:val="es"/>
        </w:rPr>
        <w:t>a instalación</w:t>
      </w:r>
      <w:r w:rsidR="00F178AF">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aproximadamente </w:t>
      </w:r>
      <w:r>
        <w:rPr>
          <w:rStyle w:val="normaltextrun"/>
          <w:rFonts w:ascii="Lucida Bright" w:hAnsi="Lucida Bright"/>
          <w:sz w:val="22"/>
          <w:szCs w:val="22"/>
          <w:lang w:val="es"/>
        </w:rPr>
        <w:t>1</w:t>
      </w:r>
      <w:r w:rsidR="008C7E47">
        <w:rPr>
          <w:rStyle w:val="normaltextrun"/>
          <w:rFonts w:ascii="Lucida Bright" w:hAnsi="Lucida Bright"/>
          <w:sz w:val="22"/>
          <w:szCs w:val="22"/>
          <w:lang w:val="es"/>
        </w:rPr>
        <w:t xml:space="preserve"> milla al </w:t>
      </w:r>
      <w:r>
        <w:rPr>
          <w:rStyle w:val="normaltextrun"/>
          <w:rFonts w:ascii="Lucida Bright" w:hAnsi="Lucida Bright"/>
          <w:sz w:val="22"/>
          <w:szCs w:val="22"/>
          <w:lang w:val="es"/>
        </w:rPr>
        <w:t>suroeste</w:t>
      </w:r>
      <w:r w:rsidR="008C7E47">
        <w:rPr>
          <w:rStyle w:val="normaltextrun"/>
          <w:rFonts w:ascii="Lucida Bright" w:hAnsi="Lucida Bright"/>
          <w:sz w:val="22"/>
          <w:szCs w:val="22"/>
          <w:lang w:val="es"/>
        </w:rPr>
        <w:t xml:space="preserve"> de la </w:t>
      </w:r>
      <w:r>
        <w:rPr>
          <w:rStyle w:val="normaltextrun"/>
          <w:rFonts w:ascii="Lucida Bright" w:hAnsi="Lucida Bright"/>
          <w:sz w:val="22"/>
          <w:szCs w:val="22"/>
          <w:lang w:val="es"/>
        </w:rPr>
        <w:t xml:space="preserve">intersección de Camino de </w:t>
      </w:r>
      <w:proofErr w:type="gramStart"/>
      <w:r>
        <w:rPr>
          <w:rStyle w:val="normaltextrun"/>
          <w:rFonts w:ascii="Lucida Bright" w:hAnsi="Lucida Bright"/>
          <w:sz w:val="22"/>
          <w:szCs w:val="22"/>
          <w:lang w:val="es"/>
        </w:rPr>
        <w:t>la Este</w:t>
      </w:r>
      <w:proofErr w:type="gramEnd"/>
      <w:r>
        <w:rPr>
          <w:rStyle w:val="normaltextrun"/>
          <w:rFonts w:ascii="Lucida Bright" w:hAnsi="Lucida Bright"/>
          <w:sz w:val="22"/>
          <w:szCs w:val="22"/>
          <w:lang w:val="es"/>
        </w:rPr>
        <w:t xml:space="preserve"> Granja-al-Mercado 1097 y Carretera Estatal 150</w:t>
      </w:r>
      <w:r w:rsidR="002E7748">
        <w:rPr>
          <w:rStyle w:val="normaltextrun"/>
          <w:rFonts w:ascii="Lucida Bright" w:hAnsi="Lucida Bright"/>
          <w:sz w:val="22"/>
          <w:szCs w:val="22"/>
          <w:lang w:val="es"/>
        </w:rPr>
        <w:t xml:space="preserve"> en Condado de </w:t>
      </w:r>
      <w:r w:rsidR="00C27D8D">
        <w:rPr>
          <w:rStyle w:val="normaltextrun"/>
          <w:rFonts w:ascii="Lucida Bright" w:hAnsi="Lucida Bright"/>
          <w:sz w:val="22"/>
          <w:szCs w:val="22"/>
          <w:lang w:val="es"/>
        </w:rPr>
        <w:t>Walker</w:t>
      </w:r>
      <w:r w:rsidR="002E7748">
        <w:rPr>
          <w:rStyle w:val="normaltextrun"/>
          <w:rFonts w:ascii="Lucida Bright" w:hAnsi="Lucida Bright"/>
          <w:sz w:val="22"/>
          <w:szCs w:val="22"/>
          <w:lang w:val="es"/>
        </w:rPr>
        <w:t>, Tejas 773</w:t>
      </w:r>
      <w:r w:rsidR="00C27D8D">
        <w:rPr>
          <w:rStyle w:val="normaltextrun"/>
          <w:rFonts w:ascii="Lucida Bright" w:hAnsi="Lucida Bright"/>
          <w:sz w:val="22"/>
          <w:szCs w:val="22"/>
          <w:lang w:val="es"/>
        </w:rPr>
        <w:t>58</w:t>
      </w:r>
      <w:r w:rsidR="002E7748">
        <w:rPr>
          <w:rStyle w:val="normaltextrun"/>
          <w:rFonts w:ascii="Lucida Bright" w:hAnsi="Lucida Bright"/>
          <w:sz w:val="22"/>
          <w:szCs w:val="22"/>
          <w:lang w:val="es"/>
        </w:rPr>
        <w:t xml:space="preserve">.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3F2DD7DF"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aplicación para descargar a un flujo promedio diario de </w:t>
      </w:r>
      <w:r w:rsidR="00C27D8D">
        <w:rPr>
          <w:rStyle w:val="normaltextrun"/>
          <w:rFonts w:ascii="Lucida Bright" w:hAnsi="Lucida Bright"/>
          <w:sz w:val="22"/>
          <w:szCs w:val="22"/>
          <w:lang w:val="es"/>
        </w:rPr>
        <w:t>200</w:t>
      </w:r>
      <w:r>
        <w:rPr>
          <w:rStyle w:val="normaltextrun"/>
          <w:rFonts w:ascii="Lucida Bright" w:hAnsi="Lucida Bright"/>
          <w:sz w:val="22"/>
          <w:szCs w:val="22"/>
          <w:lang w:val="es"/>
        </w:rPr>
        <w:t>,000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2B0BCD23"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w:t>
      </w:r>
      <w:proofErr w:type="spellStart"/>
      <w:r w:rsidR="00C208B1">
        <w:rPr>
          <w:rStyle w:val="normaltextrun"/>
          <w:rFonts w:ascii="Lucida Bright" w:hAnsi="Lucida Bright"/>
          <w:sz w:val="22"/>
          <w:szCs w:val="22"/>
          <w:lang w:val="es"/>
        </w:rPr>
        <w:t>NH</w:t>
      </w:r>
      <w:r w:rsidR="00C208B1">
        <w:rPr>
          <w:rStyle w:val="normaltextrun"/>
          <w:rFonts w:ascii="Lucida Bright" w:hAnsi="Lucida Bright"/>
          <w:sz w:val="22"/>
          <w:szCs w:val="22"/>
          <w:vertAlign w:val="subscript"/>
          <w:lang w:val="es"/>
        </w:rPr>
        <w:t>e</w:t>
      </w:r>
      <w:proofErr w:type="spellEnd"/>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w:t>
      </w:r>
      <w:proofErr w:type="spellStart"/>
      <w:r w:rsidR="00C208B1">
        <w:rPr>
          <w:rFonts w:ascii="Lucida Bright" w:hAnsi="Lucida Bright"/>
          <w:sz w:val="22"/>
          <w:szCs w:val="22"/>
        </w:rPr>
        <w:t>contaminantes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potenciales</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adicionales</w:t>
      </w:r>
      <w:proofErr w:type="spellEnd"/>
      <w:r w:rsidR="00C208B1">
        <w:rPr>
          <w:rFonts w:ascii="Lucida Bright" w:hAnsi="Lucida Bright"/>
          <w:sz w:val="22"/>
          <w:szCs w:val="22"/>
        </w:rPr>
        <w:t xml:space="preserve"> se </w:t>
      </w:r>
      <w:proofErr w:type="spellStart"/>
      <w:r w:rsidR="00C208B1">
        <w:rPr>
          <w:rFonts w:ascii="Lucida Bright" w:hAnsi="Lucida Bright"/>
          <w:sz w:val="22"/>
          <w:szCs w:val="22"/>
        </w:rPr>
        <w:t>incluyen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en</w:t>
      </w:r>
      <w:proofErr w:type="spellEnd"/>
      <w:r w:rsidR="00C208B1">
        <w:rPr>
          <w:rFonts w:ascii="Lucida Bright" w:hAnsi="Lucida Bright"/>
          <w:sz w:val="22"/>
          <w:szCs w:val="22"/>
        </w:rPr>
        <w:t xml:space="preserve"> </w:t>
      </w:r>
      <w:proofErr w:type="spellStart"/>
      <w:r w:rsidR="00C208B1">
        <w:rPr>
          <w:rFonts w:ascii="Lucida Bright" w:hAnsi="Lucida Bright"/>
          <w:sz w:val="22"/>
          <w:szCs w:val="22"/>
        </w:rPr>
        <w:t>el</w:t>
      </w:r>
      <w:proofErr w:type="spellEnd"/>
      <w:r w:rsidR="00C208B1">
        <w:rPr>
          <w:rFonts w:ascii="Lucida Bright" w:hAnsi="Lucida Bright"/>
          <w:sz w:val="22"/>
          <w:szCs w:val="22"/>
        </w:rPr>
        <w:t xml:space="preserve"> </w:t>
      </w:r>
      <w:r w:rsidR="00466DDE">
        <w:rPr>
          <w:rFonts w:ascii="Lucida Bright" w:hAnsi="Lucida Bright"/>
          <w:sz w:val="22"/>
          <w:szCs w:val="22"/>
        </w:rPr>
        <w:t>Informe T</w:t>
      </w:r>
      <w:r w:rsidR="00466DDE">
        <w:rPr>
          <w:rStyle w:val="normaltextrun"/>
          <w:rFonts w:ascii="Lucida Bright" w:hAnsi="Lucida Bright"/>
          <w:sz w:val="22"/>
          <w:szCs w:val="22"/>
          <w:lang w:val="es"/>
        </w:rPr>
        <w:t>é</w:t>
      </w:r>
      <w:proofErr w:type="spellStart"/>
      <w:r w:rsidR="00466DDE">
        <w:rPr>
          <w:rFonts w:ascii="Lucida Bright" w:hAnsi="Lucida Bright"/>
          <w:sz w:val="22"/>
          <w:szCs w:val="22"/>
        </w:rPr>
        <w:t>cnico</w:t>
      </w:r>
      <w:proofErr w:type="spellEnd"/>
      <w:r w:rsidR="00466DDE">
        <w:rPr>
          <w:rFonts w:ascii="Lucida Bright" w:hAnsi="Lucida Bright"/>
          <w:sz w:val="22"/>
          <w:szCs w:val="22"/>
        </w:rPr>
        <w:t xml:space="preserve">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w:t>
      </w:r>
      <w:proofErr w:type="spellStart"/>
      <w:r w:rsidR="00466DDE">
        <w:rPr>
          <w:rFonts w:ascii="Lucida Bright" w:hAnsi="Lucida Bright"/>
          <w:sz w:val="22"/>
          <w:szCs w:val="22"/>
        </w:rPr>
        <w:t>Seccion</w:t>
      </w:r>
      <w:proofErr w:type="spellEnd"/>
      <w:r w:rsidR="00466DDE">
        <w:rPr>
          <w:rFonts w:ascii="Lucida Bright" w:hAnsi="Lucida Bright"/>
          <w:sz w:val="22"/>
          <w:szCs w:val="22"/>
        </w:rPr>
        <w:t xml:space="preserve"> 7 An</w:t>
      </w:r>
      <w:r w:rsidR="004A25F4">
        <w:rPr>
          <w:rStyle w:val="normaltextrun"/>
          <w:rFonts w:ascii="Lucida Bright" w:hAnsi="Lucida Bright"/>
          <w:sz w:val="22"/>
          <w:szCs w:val="22"/>
          <w:lang w:val="es"/>
        </w:rPr>
        <w:t>á</w:t>
      </w:r>
      <w:proofErr w:type="spellStart"/>
      <w:r w:rsidR="00466DDE">
        <w:rPr>
          <w:rFonts w:ascii="Lucida Bright" w:hAnsi="Lucida Bright"/>
          <w:sz w:val="22"/>
          <w:szCs w:val="22"/>
        </w:rPr>
        <w:t>lisis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Contaminantes</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Efluente</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Tratado</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en</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el</w:t>
      </w:r>
      <w:proofErr w:type="spellEnd"/>
      <w:r w:rsidR="00466DDE">
        <w:rPr>
          <w:rFonts w:ascii="Lucida Bright" w:hAnsi="Lucida Bright"/>
          <w:sz w:val="22"/>
          <w:szCs w:val="22"/>
        </w:rPr>
        <w:t xml:space="preserve"> </w:t>
      </w:r>
      <w:proofErr w:type="spellStart"/>
      <w:r w:rsidR="00466DDE">
        <w:rPr>
          <w:rFonts w:ascii="Lucida Bright" w:hAnsi="Lucida Bright"/>
          <w:sz w:val="22"/>
          <w:szCs w:val="22"/>
        </w:rPr>
        <w:t>paquete</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solicitud</w:t>
      </w:r>
      <w:proofErr w:type="spellEnd"/>
      <w:r w:rsidR="00466DDE">
        <w:rPr>
          <w:rFonts w:ascii="Lucida Bright" w:hAnsi="Lucida Bright"/>
          <w:sz w:val="22"/>
          <w:szCs w:val="22"/>
        </w:rPr>
        <w:t xml:space="preserve"> de </w:t>
      </w:r>
      <w:proofErr w:type="spellStart"/>
      <w:r w:rsidR="00466DDE">
        <w:rPr>
          <w:rFonts w:ascii="Lucida Bright" w:hAnsi="Lucida Bright"/>
          <w:sz w:val="22"/>
          <w:szCs w:val="22"/>
        </w:rPr>
        <w:t>permisos</w:t>
      </w:r>
      <w:proofErr w:type="spellEnd"/>
      <w:r w:rsidR="00466DDE">
        <w:rPr>
          <w:rFonts w:ascii="Lucida Bright" w:hAnsi="Lucida Bright"/>
          <w:sz w:val="22"/>
          <w:szCs w:val="22"/>
        </w:rPr>
        <w:t>.</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 xml:space="preserve">una pantalla de barras, balsas de aireación, clarificadores finales, digestores de lodos, </w:t>
      </w:r>
      <w:r w:rsidR="00C27D8D">
        <w:rPr>
          <w:rFonts w:ascii="Lucida Bright" w:hAnsi="Lucida Bright" w:cs="Courier New"/>
          <w:color w:val="202124"/>
          <w:sz w:val="22"/>
          <w:szCs w:val="22"/>
          <w:lang w:val="es-ES"/>
        </w:rPr>
        <w:t xml:space="preserve">y </w:t>
      </w:r>
      <w:r w:rsidR="004A25F4" w:rsidRPr="004A25F4">
        <w:rPr>
          <w:rFonts w:ascii="Lucida Bright" w:hAnsi="Lucida Bright" w:cs="Courier New"/>
          <w:color w:val="202124"/>
          <w:sz w:val="22"/>
          <w:szCs w:val="22"/>
          <w:lang w:val="es-ES"/>
        </w:rPr>
        <w:t>cámaras de contacto de cloro</w:t>
      </w:r>
      <w:r w:rsidR="00E704FB">
        <w:rPr>
          <w:rFonts w:ascii="Lucida Bright" w:hAnsi="Lucida Bright" w:cs="Courier New"/>
          <w:color w:val="202124"/>
          <w:sz w:val="22"/>
          <w:szCs w:val="22"/>
          <w:lang w:val="es-ES"/>
        </w:rPr>
        <w:t>.</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42C13"/>
    <w:rsid w:val="00164CE2"/>
    <w:rsid w:val="00174280"/>
    <w:rsid w:val="0017492A"/>
    <w:rsid w:val="001918A9"/>
    <w:rsid w:val="001C21D1"/>
    <w:rsid w:val="001C4889"/>
    <w:rsid w:val="001D23A4"/>
    <w:rsid w:val="00244152"/>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610D8"/>
    <w:rsid w:val="008755F2"/>
    <w:rsid w:val="008C7E47"/>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208B1"/>
    <w:rsid w:val="00C27D8D"/>
    <w:rsid w:val="00C57E6B"/>
    <w:rsid w:val="00C95864"/>
    <w:rsid w:val="00CB064B"/>
    <w:rsid w:val="00CC59A8"/>
    <w:rsid w:val="00CC6108"/>
    <w:rsid w:val="00CF4CB6"/>
    <w:rsid w:val="00D44331"/>
    <w:rsid w:val="00D53F25"/>
    <w:rsid w:val="00D642CF"/>
    <w:rsid w:val="00D9218C"/>
    <w:rsid w:val="00DB72FD"/>
    <w:rsid w:val="00DB788B"/>
    <w:rsid w:val="00DC278A"/>
    <w:rsid w:val="00DE7C8C"/>
    <w:rsid w:val="00E14844"/>
    <w:rsid w:val="00E52C9A"/>
    <w:rsid w:val="00E704FB"/>
    <w:rsid w:val="00E93DEF"/>
    <w:rsid w:val="00EA1F7C"/>
    <w:rsid w:val="00EF6A56"/>
    <w:rsid w:val="00F013BA"/>
    <w:rsid w:val="00F14AF7"/>
    <w:rsid w:val="00F178AF"/>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5</cp:revision>
  <dcterms:created xsi:type="dcterms:W3CDTF">2022-05-04T22:43:00Z</dcterms:created>
  <dcterms:modified xsi:type="dcterms:W3CDTF">2022-06-14T21:00:00Z</dcterms:modified>
  <cp:category/>
</cp:coreProperties>
</file>