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57F8CAD3"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E940CB" w:rsidRPr="00E940CB">
        <w:rPr>
          <w:rFonts w:asciiTheme="minorHAnsi" w:hAnsiTheme="minorHAnsi"/>
          <w:b/>
          <w:sz w:val="22"/>
          <w:szCs w:val="22"/>
        </w:rPr>
        <w:t>WQ0015303001</w:t>
      </w:r>
    </w:p>
    <w:p w14:paraId="4D7114C8" w14:textId="77777777" w:rsidR="00A37037" w:rsidRPr="00943CAF" w:rsidRDefault="00A37037">
      <w:pPr>
        <w:widowControl w:val="0"/>
        <w:rPr>
          <w:rFonts w:asciiTheme="minorHAnsi" w:hAnsiTheme="minorHAnsi"/>
          <w:sz w:val="22"/>
          <w:szCs w:val="22"/>
        </w:rPr>
      </w:pPr>
    </w:p>
    <w:p w14:paraId="06371CCB" w14:textId="5BFBC1A0" w:rsidR="00F7593E" w:rsidRPr="003F0458" w:rsidRDefault="00A37037" w:rsidP="00F7593E">
      <w:pPr>
        <w:widowControl w:val="0"/>
        <w:rPr>
          <w:rFonts w:ascii="Georgia" w:hAnsi="Georgia"/>
          <w:color w:val="000000" w:themeColor="text1"/>
          <w:sz w:val="22"/>
          <w:szCs w:val="22"/>
        </w:rPr>
      </w:pPr>
      <w:r w:rsidRPr="003F0458">
        <w:rPr>
          <w:rFonts w:asciiTheme="minorHAnsi" w:hAnsiTheme="minorHAnsi"/>
          <w:b/>
          <w:color w:val="000000" w:themeColor="text1"/>
          <w:sz w:val="22"/>
          <w:szCs w:val="22"/>
        </w:rPr>
        <w:t xml:space="preserve">APPLICATION. </w:t>
      </w:r>
      <w:r w:rsidR="0054553B" w:rsidRPr="003F0458">
        <w:rPr>
          <w:rFonts w:asciiTheme="minorHAnsi" w:hAnsiTheme="minorHAnsi"/>
          <w:color w:val="000000" w:themeColor="text1"/>
          <w:sz w:val="22"/>
          <w:szCs w:val="22"/>
        </w:rPr>
        <w:t>Plus 1 Construction Services LLC, 1309 Cof</w:t>
      </w:r>
      <w:r w:rsidR="006B5FF0" w:rsidRPr="003F0458">
        <w:rPr>
          <w:rFonts w:asciiTheme="minorHAnsi" w:hAnsiTheme="minorHAnsi"/>
          <w:color w:val="000000" w:themeColor="text1"/>
          <w:sz w:val="22"/>
          <w:szCs w:val="22"/>
        </w:rPr>
        <w:t>f</w:t>
      </w:r>
      <w:r w:rsidR="0054553B" w:rsidRPr="003F0458">
        <w:rPr>
          <w:rFonts w:asciiTheme="minorHAnsi" w:hAnsiTheme="minorHAnsi"/>
          <w:color w:val="000000" w:themeColor="text1"/>
          <w:sz w:val="22"/>
          <w:szCs w:val="22"/>
        </w:rPr>
        <w:t>een Avenue, Suite 4746, Sheridan</w:t>
      </w:r>
      <w:r w:rsidR="00E33248" w:rsidRPr="003F0458">
        <w:rPr>
          <w:rFonts w:asciiTheme="minorHAnsi" w:hAnsiTheme="minorHAnsi"/>
          <w:color w:val="000000" w:themeColor="text1"/>
          <w:sz w:val="22"/>
          <w:szCs w:val="22"/>
        </w:rPr>
        <w:t>,</w:t>
      </w:r>
      <w:r w:rsidR="0054553B" w:rsidRPr="003F0458">
        <w:rPr>
          <w:rFonts w:asciiTheme="minorHAnsi" w:hAnsiTheme="minorHAnsi"/>
          <w:color w:val="000000" w:themeColor="text1"/>
          <w:sz w:val="22"/>
          <w:szCs w:val="22"/>
        </w:rPr>
        <w:t xml:space="preserve"> Wyoming</w:t>
      </w:r>
      <w:r w:rsidR="00CE505A">
        <w:rPr>
          <w:rFonts w:asciiTheme="minorHAnsi" w:hAnsiTheme="minorHAnsi"/>
          <w:color w:val="000000" w:themeColor="text1"/>
          <w:sz w:val="22"/>
          <w:szCs w:val="22"/>
        </w:rPr>
        <w:t xml:space="preserve"> </w:t>
      </w:r>
      <w:r w:rsidR="0054553B" w:rsidRPr="003F0458">
        <w:rPr>
          <w:rFonts w:asciiTheme="minorHAnsi" w:hAnsiTheme="minorHAnsi"/>
          <w:color w:val="000000" w:themeColor="text1"/>
          <w:sz w:val="22"/>
          <w:szCs w:val="22"/>
        </w:rPr>
        <w:t>82801</w:t>
      </w:r>
      <w:r w:rsidR="00CE505A">
        <w:rPr>
          <w:rFonts w:asciiTheme="minorHAnsi" w:hAnsiTheme="minorHAnsi"/>
          <w:color w:val="000000" w:themeColor="text1"/>
          <w:sz w:val="22"/>
          <w:szCs w:val="22"/>
        </w:rPr>
        <w:t>,</w:t>
      </w:r>
      <w:r w:rsidRPr="003F0458">
        <w:rPr>
          <w:rFonts w:asciiTheme="minorHAnsi" w:hAnsiTheme="minorHAnsi"/>
          <w:color w:val="000000" w:themeColor="text1"/>
          <w:sz w:val="22"/>
          <w:szCs w:val="22"/>
        </w:rPr>
        <w:t xml:space="preserve"> has applied to the Texas Commission on Environmental Quality (TCEQ) </w:t>
      </w:r>
      <w:r w:rsidR="007E37E3" w:rsidRPr="003F0458">
        <w:rPr>
          <w:rFonts w:asciiTheme="minorHAnsi" w:hAnsiTheme="minorHAnsi"/>
          <w:color w:val="000000" w:themeColor="text1"/>
          <w:sz w:val="22"/>
          <w:szCs w:val="22"/>
        </w:rPr>
        <w:t>to renew</w:t>
      </w:r>
      <w:r w:rsidRPr="003F0458">
        <w:rPr>
          <w:rFonts w:asciiTheme="minorHAnsi" w:hAnsiTheme="minorHAnsi"/>
          <w:color w:val="000000" w:themeColor="text1"/>
          <w:sz w:val="22"/>
          <w:szCs w:val="22"/>
        </w:rPr>
        <w:t xml:space="preserve"> Texas Pollutant Discharge Elimination System (TPDES) Permit No. </w:t>
      </w:r>
      <w:r w:rsidR="00100401" w:rsidRPr="003F0458">
        <w:rPr>
          <w:rFonts w:asciiTheme="minorHAnsi" w:hAnsiTheme="minorHAnsi"/>
          <w:color w:val="000000" w:themeColor="text1"/>
          <w:sz w:val="22"/>
          <w:szCs w:val="22"/>
        </w:rPr>
        <w:t xml:space="preserve">WQ0015303001 </w:t>
      </w:r>
      <w:r w:rsidRPr="003F0458">
        <w:rPr>
          <w:rFonts w:asciiTheme="minorHAnsi" w:hAnsiTheme="minorHAnsi"/>
          <w:color w:val="000000" w:themeColor="text1"/>
          <w:sz w:val="22"/>
          <w:szCs w:val="22"/>
        </w:rPr>
        <w:t xml:space="preserve">(EPA I.D. No. </w:t>
      </w:r>
      <w:r w:rsidR="00100401" w:rsidRPr="003F0458">
        <w:rPr>
          <w:rFonts w:asciiTheme="minorHAnsi" w:hAnsiTheme="minorHAnsi"/>
          <w:color w:val="000000" w:themeColor="text1"/>
          <w:sz w:val="22"/>
          <w:szCs w:val="22"/>
        </w:rPr>
        <w:t>TX0135828</w:t>
      </w:r>
      <w:r w:rsidRPr="003F0458">
        <w:rPr>
          <w:rFonts w:asciiTheme="minorHAnsi" w:hAnsiTheme="minorHAnsi"/>
          <w:color w:val="000000" w:themeColor="text1"/>
          <w:sz w:val="22"/>
          <w:szCs w:val="22"/>
        </w:rPr>
        <w:t xml:space="preserve">) to authorize the discharge of treated wastewater at a volume not to exceed a daily average flow of </w:t>
      </w:r>
      <w:r w:rsidR="00814B63" w:rsidRPr="003F0458">
        <w:rPr>
          <w:rFonts w:asciiTheme="minorHAnsi" w:hAnsiTheme="minorHAnsi"/>
          <w:color w:val="000000" w:themeColor="text1"/>
          <w:sz w:val="22"/>
          <w:szCs w:val="22"/>
        </w:rPr>
        <w:t>48</w:t>
      </w:r>
      <w:r w:rsidR="0054553B" w:rsidRPr="003F0458">
        <w:rPr>
          <w:rFonts w:asciiTheme="minorHAnsi" w:hAnsiTheme="minorHAnsi"/>
          <w:color w:val="000000" w:themeColor="text1"/>
          <w:sz w:val="22"/>
          <w:szCs w:val="22"/>
        </w:rPr>
        <w:t>,000</w:t>
      </w:r>
      <w:r w:rsidRPr="003F0458">
        <w:rPr>
          <w:rFonts w:asciiTheme="minorHAnsi" w:hAnsiTheme="minorHAnsi"/>
          <w:color w:val="000000" w:themeColor="text1"/>
          <w:sz w:val="22"/>
          <w:szCs w:val="22"/>
        </w:rPr>
        <w:t xml:space="preserve"> gallons per day. The domestic wastewater treatment facility is located </w:t>
      </w:r>
      <w:r w:rsidR="0054553B" w:rsidRPr="003F0458">
        <w:rPr>
          <w:rFonts w:asciiTheme="minorHAnsi" w:hAnsiTheme="minorHAnsi"/>
          <w:color w:val="000000" w:themeColor="text1"/>
          <w:sz w:val="22"/>
          <w:szCs w:val="22"/>
        </w:rPr>
        <w:t xml:space="preserve">at 8001 County Road </w:t>
      </w:r>
      <w:r w:rsidR="00CE505A">
        <w:rPr>
          <w:rFonts w:asciiTheme="minorHAnsi" w:hAnsiTheme="minorHAnsi"/>
          <w:color w:val="000000" w:themeColor="text1"/>
          <w:sz w:val="22"/>
          <w:szCs w:val="22"/>
        </w:rPr>
        <w:t>2</w:t>
      </w:r>
      <w:r w:rsidR="0054553B" w:rsidRPr="003F0458">
        <w:rPr>
          <w:rFonts w:asciiTheme="minorHAnsi" w:hAnsiTheme="minorHAnsi"/>
          <w:color w:val="000000" w:themeColor="text1"/>
          <w:sz w:val="22"/>
          <w:szCs w:val="22"/>
        </w:rPr>
        <w:t>57,</w:t>
      </w:r>
      <w:r w:rsidRPr="003F0458">
        <w:rPr>
          <w:rFonts w:asciiTheme="minorHAnsi" w:hAnsiTheme="minorHAnsi"/>
          <w:color w:val="000000" w:themeColor="text1"/>
          <w:sz w:val="22"/>
          <w:szCs w:val="22"/>
        </w:rPr>
        <w:t xml:space="preserve"> in </w:t>
      </w:r>
      <w:r w:rsidR="0054553B" w:rsidRPr="003F0458">
        <w:rPr>
          <w:rFonts w:asciiTheme="minorHAnsi" w:hAnsiTheme="minorHAnsi"/>
          <w:color w:val="000000" w:themeColor="text1"/>
          <w:sz w:val="22"/>
          <w:szCs w:val="22"/>
        </w:rPr>
        <w:t xml:space="preserve">Brazoria </w:t>
      </w:r>
      <w:r w:rsidRPr="003F0458">
        <w:rPr>
          <w:rFonts w:asciiTheme="minorHAnsi" w:hAnsiTheme="minorHAnsi"/>
          <w:color w:val="000000" w:themeColor="text1"/>
          <w:sz w:val="22"/>
          <w:szCs w:val="22"/>
        </w:rPr>
        <w:t>County, Texas</w:t>
      </w:r>
      <w:r w:rsidR="00A9774B" w:rsidRPr="003F0458">
        <w:rPr>
          <w:rFonts w:asciiTheme="minorHAnsi" w:hAnsiTheme="minorHAnsi"/>
          <w:color w:val="000000" w:themeColor="text1"/>
          <w:sz w:val="22"/>
          <w:szCs w:val="22"/>
        </w:rPr>
        <w:t xml:space="preserve"> </w:t>
      </w:r>
      <w:r w:rsidR="0054553B" w:rsidRPr="003F0458">
        <w:rPr>
          <w:rFonts w:asciiTheme="minorHAnsi" w:hAnsiTheme="minorHAnsi"/>
          <w:color w:val="000000" w:themeColor="text1"/>
          <w:sz w:val="22"/>
          <w:szCs w:val="22"/>
        </w:rPr>
        <w:t>77541</w:t>
      </w:r>
      <w:r w:rsidR="009B5DA8" w:rsidRPr="003F0458">
        <w:rPr>
          <w:rFonts w:asciiTheme="minorHAnsi" w:hAnsiTheme="minorHAnsi"/>
          <w:color w:val="000000" w:themeColor="text1"/>
          <w:sz w:val="22"/>
          <w:szCs w:val="22"/>
        </w:rPr>
        <w:t>.</w:t>
      </w:r>
      <w:r w:rsidRPr="003F0458">
        <w:rPr>
          <w:rFonts w:asciiTheme="minorHAnsi" w:hAnsiTheme="minorHAnsi"/>
          <w:color w:val="000000" w:themeColor="text1"/>
          <w:sz w:val="22"/>
          <w:szCs w:val="22"/>
        </w:rPr>
        <w:t xml:space="preserve"> The discharge route is from the plant site to </w:t>
      </w:r>
      <w:r w:rsidR="0054553B" w:rsidRPr="003F0458">
        <w:rPr>
          <w:rFonts w:asciiTheme="minorHAnsi" w:hAnsiTheme="minorHAnsi"/>
          <w:color w:val="000000" w:themeColor="text1"/>
          <w:sz w:val="22"/>
          <w:szCs w:val="22"/>
        </w:rPr>
        <w:t>Key Largo Canal; thence to Christmas Bay</w:t>
      </w:r>
      <w:r w:rsidRPr="003F0458">
        <w:rPr>
          <w:rFonts w:asciiTheme="minorHAnsi" w:hAnsiTheme="minorHAnsi"/>
          <w:color w:val="000000" w:themeColor="text1"/>
          <w:sz w:val="22"/>
          <w:szCs w:val="22"/>
        </w:rPr>
        <w:t xml:space="preserve">. TCEQ received this application on </w:t>
      </w:r>
      <w:r w:rsidR="0054553B" w:rsidRPr="003F0458">
        <w:rPr>
          <w:rFonts w:asciiTheme="minorHAnsi" w:hAnsiTheme="minorHAnsi"/>
          <w:color w:val="000000" w:themeColor="text1"/>
          <w:sz w:val="22"/>
          <w:szCs w:val="22"/>
        </w:rPr>
        <w:t>December 4, 2023</w:t>
      </w:r>
      <w:r w:rsidRPr="003F0458">
        <w:rPr>
          <w:rFonts w:asciiTheme="minorHAnsi" w:hAnsiTheme="minorHAnsi"/>
          <w:color w:val="000000" w:themeColor="text1"/>
          <w:sz w:val="22"/>
          <w:szCs w:val="22"/>
        </w:rPr>
        <w:t xml:space="preserve">. </w:t>
      </w:r>
      <w:r w:rsidR="0072511D" w:rsidRPr="003F0458">
        <w:rPr>
          <w:rFonts w:asciiTheme="minorHAnsi" w:hAnsiTheme="minorHAnsi"/>
          <w:color w:val="000000" w:themeColor="text1"/>
          <w:sz w:val="22"/>
          <w:szCs w:val="22"/>
        </w:rPr>
        <w:t xml:space="preserve">The permit application will be available for viewing and copying at </w:t>
      </w:r>
      <w:r w:rsidR="003465B5" w:rsidRPr="003F0458">
        <w:rPr>
          <w:rFonts w:asciiTheme="minorHAnsi" w:hAnsiTheme="minorHAnsi"/>
          <w:color w:val="000000" w:themeColor="text1"/>
          <w:sz w:val="22"/>
          <w:szCs w:val="22"/>
        </w:rPr>
        <w:t>Freeport</w:t>
      </w:r>
      <w:r w:rsidR="00636523" w:rsidRPr="003F0458">
        <w:rPr>
          <w:rFonts w:asciiTheme="minorHAnsi" w:hAnsiTheme="minorHAnsi"/>
          <w:color w:val="000000" w:themeColor="text1"/>
          <w:sz w:val="22"/>
          <w:szCs w:val="22"/>
        </w:rPr>
        <w:t xml:space="preserve"> Branch Library, 410 Brazosport Boulevard</w:t>
      </w:r>
      <w:r w:rsidR="0072511D" w:rsidRPr="003F0458">
        <w:rPr>
          <w:rFonts w:asciiTheme="minorHAnsi" w:hAnsiTheme="minorHAnsi"/>
          <w:color w:val="000000" w:themeColor="text1"/>
          <w:sz w:val="22"/>
          <w:szCs w:val="22"/>
        </w:rPr>
        <w:t xml:space="preserve">, </w:t>
      </w:r>
      <w:r w:rsidR="00814B63" w:rsidRPr="003F0458">
        <w:rPr>
          <w:rFonts w:asciiTheme="minorHAnsi" w:hAnsiTheme="minorHAnsi"/>
          <w:color w:val="000000" w:themeColor="text1"/>
          <w:sz w:val="22"/>
          <w:szCs w:val="22"/>
        </w:rPr>
        <w:t>Freeport</w:t>
      </w:r>
      <w:r w:rsidR="0072511D" w:rsidRPr="003F0458">
        <w:rPr>
          <w:rFonts w:asciiTheme="minorHAnsi" w:hAnsiTheme="minorHAnsi"/>
          <w:color w:val="000000" w:themeColor="text1"/>
          <w:sz w:val="22"/>
          <w:szCs w:val="22"/>
        </w:rPr>
        <w:t xml:space="preserve">, Texas prior to the date </w:t>
      </w:r>
      <w:r w:rsidR="00FF1E41" w:rsidRPr="003F0458">
        <w:rPr>
          <w:rFonts w:asciiTheme="minorHAnsi" w:hAnsiTheme="minorHAnsi"/>
          <w:color w:val="000000" w:themeColor="text1"/>
          <w:sz w:val="22"/>
          <w:szCs w:val="22"/>
        </w:rPr>
        <w:t>this notice</w:t>
      </w:r>
      <w:r w:rsidR="0072511D" w:rsidRPr="003F0458">
        <w:rPr>
          <w:rFonts w:asciiTheme="minorHAnsi" w:hAnsiTheme="minorHAnsi"/>
          <w:color w:val="000000" w:themeColor="text1"/>
          <w:sz w:val="22"/>
          <w:szCs w:val="22"/>
        </w:rPr>
        <w:t xml:space="preserve"> is published in the newspaper. </w:t>
      </w:r>
      <w:r w:rsidR="00F7593E" w:rsidRPr="003F0458">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3F0458">
        <w:rPr>
          <w:rFonts w:ascii="Georgia" w:hAnsi="Georgia"/>
          <w:color w:val="000000" w:themeColor="text1"/>
          <w:sz w:val="22"/>
          <w:szCs w:val="22"/>
        </w:rPr>
        <w:t xml:space="preserve">the </w:t>
      </w:r>
      <w:r w:rsidR="00F7593E" w:rsidRPr="003F0458">
        <w:rPr>
          <w:rFonts w:ascii="Georgia" w:hAnsi="Georgia"/>
          <w:color w:val="000000" w:themeColor="text1"/>
          <w:sz w:val="22"/>
          <w:szCs w:val="22"/>
        </w:rPr>
        <w:t xml:space="preserve">exact location, refer to </w:t>
      </w:r>
      <w:r w:rsidR="00B075BC" w:rsidRPr="003F0458">
        <w:rPr>
          <w:rFonts w:ascii="Georgia" w:hAnsi="Georgia"/>
          <w:color w:val="000000" w:themeColor="text1"/>
          <w:sz w:val="22"/>
          <w:szCs w:val="22"/>
        </w:rPr>
        <w:t xml:space="preserve">the </w:t>
      </w:r>
      <w:r w:rsidR="00F7593E" w:rsidRPr="003F0458">
        <w:rPr>
          <w:rFonts w:ascii="Georgia" w:hAnsi="Georgia"/>
          <w:color w:val="000000" w:themeColor="text1"/>
          <w:sz w:val="22"/>
          <w:szCs w:val="22"/>
        </w:rPr>
        <w:t>application.</w:t>
      </w:r>
    </w:p>
    <w:p w14:paraId="0B584CF3" w14:textId="1CE91A68" w:rsidR="00F7593E" w:rsidRPr="00652E32" w:rsidRDefault="00000000" w:rsidP="00F7593E">
      <w:pPr>
        <w:widowControl w:val="0"/>
        <w:rPr>
          <w:rFonts w:ascii="Georgia" w:hAnsi="Georgia"/>
          <w:color w:val="FF0000"/>
          <w:sz w:val="22"/>
          <w:szCs w:val="22"/>
        </w:rPr>
      </w:pPr>
      <w:hyperlink r:id="rId6" w:history="1">
        <w:r w:rsidR="00FD5BFD" w:rsidRPr="00E440B0">
          <w:rPr>
            <w:rStyle w:val="Hyperlink"/>
            <w:rFonts w:ascii="Georgia" w:hAnsi="Georgia"/>
            <w:sz w:val="22"/>
            <w:szCs w:val="22"/>
          </w:rPr>
          <w:t>https://gisweb.tceq.texas.gov/LocationMapper/?marker=-95.189444,29.028333&amp;level=18</w:t>
        </w:r>
      </w:hyperlink>
      <w:r w:rsidR="00FD5BFD">
        <w:rPr>
          <w:rFonts w:ascii="Georgia" w:hAnsi="Georgia"/>
          <w:color w:val="FF0000"/>
          <w:sz w:val="22"/>
          <w:szCs w:val="22"/>
        </w:rPr>
        <w:t xml:space="preserve"> </w:t>
      </w:r>
    </w:p>
    <w:p w14:paraId="558CB867" w14:textId="77777777" w:rsidR="00A37037" w:rsidRPr="00943CAF" w:rsidRDefault="00A37037" w:rsidP="00FC1161">
      <w:pPr>
        <w:widowControl w:val="0"/>
        <w:rPr>
          <w:rFonts w:asciiTheme="minorHAnsi" w:hAnsiTheme="minorHAnsi"/>
          <w:sz w:val="22"/>
          <w:szCs w:val="22"/>
        </w:rPr>
      </w:pPr>
    </w:p>
    <w:p w14:paraId="6FF9E2A7" w14:textId="08B9CC81"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w:t>
      </w:r>
      <w:r w:rsidRPr="00943CAF">
        <w:rPr>
          <w:rFonts w:asciiTheme="minorHAnsi" w:hAnsiTheme="minorHAnsi"/>
          <w:sz w:val="22"/>
          <w:szCs w:val="22"/>
        </w:rPr>
        <w:lastRenderedPageBreak/>
        <w:t xml:space="preserve">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026C91BD" w:rsidR="00A37037" w:rsidRPr="003465B5" w:rsidRDefault="00A37037" w:rsidP="00FC1161">
      <w:pPr>
        <w:widowControl w:val="0"/>
        <w:rPr>
          <w:rFonts w:asciiTheme="minorHAnsi" w:hAnsiTheme="minorHAnsi"/>
          <w:color w:val="000000" w:themeColor="text1"/>
          <w:sz w:val="22"/>
          <w:szCs w:val="22"/>
        </w:rPr>
      </w:pPr>
      <w:r w:rsidRPr="003465B5">
        <w:rPr>
          <w:rFonts w:asciiTheme="minorHAnsi" w:hAnsiTheme="minorHAnsi"/>
          <w:color w:val="000000" w:themeColor="text1"/>
          <w:sz w:val="22"/>
          <w:szCs w:val="22"/>
        </w:rPr>
        <w:t xml:space="preserve">Further information may also be obtained from </w:t>
      </w:r>
      <w:r w:rsidR="00B15276" w:rsidRPr="003465B5">
        <w:rPr>
          <w:rFonts w:asciiTheme="minorHAnsi" w:hAnsiTheme="minorHAnsi"/>
          <w:color w:val="000000" w:themeColor="text1"/>
          <w:sz w:val="22"/>
          <w:szCs w:val="22"/>
        </w:rPr>
        <w:t>Plus 1 Construction Services</w:t>
      </w:r>
      <w:r w:rsidR="00CE505A">
        <w:rPr>
          <w:rFonts w:asciiTheme="minorHAnsi" w:hAnsiTheme="minorHAnsi"/>
          <w:color w:val="000000" w:themeColor="text1"/>
          <w:sz w:val="22"/>
          <w:szCs w:val="22"/>
        </w:rPr>
        <w:t xml:space="preserve"> </w:t>
      </w:r>
      <w:r w:rsidR="00B15276" w:rsidRPr="003465B5">
        <w:rPr>
          <w:rFonts w:asciiTheme="minorHAnsi" w:hAnsiTheme="minorHAnsi"/>
          <w:color w:val="000000" w:themeColor="text1"/>
          <w:sz w:val="22"/>
          <w:szCs w:val="22"/>
        </w:rPr>
        <w:t>LLC</w:t>
      </w:r>
      <w:r w:rsidRPr="003465B5">
        <w:rPr>
          <w:rFonts w:asciiTheme="minorHAnsi" w:hAnsiTheme="minorHAnsi"/>
          <w:color w:val="000000" w:themeColor="text1"/>
          <w:sz w:val="22"/>
          <w:szCs w:val="22"/>
        </w:rPr>
        <w:t xml:space="preserve"> at the address stat</w:t>
      </w:r>
      <w:r w:rsidR="007E37E3" w:rsidRPr="003465B5">
        <w:rPr>
          <w:rFonts w:asciiTheme="minorHAnsi" w:hAnsiTheme="minorHAnsi"/>
          <w:color w:val="000000" w:themeColor="text1"/>
          <w:sz w:val="22"/>
          <w:szCs w:val="22"/>
        </w:rPr>
        <w:t xml:space="preserve">ed above or by calling </w:t>
      </w:r>
      <w:r w:rsidR="00B15276" w:rsidRPr="003465B5">
        <w:rPr>
          <w:rFonts w:asciiTheme="minorHAnsi" w:hAnsiTheme="minorHAnsi"/>
          <w:color w:val="000000" w:themeColor="text1"/>
          <w:sz w:val="22"/>
          <w:szCs w:val="22"/>
        </w:rPr>
        <w:t xml:space="preserve">John and Sarah Carlock, Rural Environmental Services </w:t>
      </w:r>
      <w:r w:rsidR="000B674D" w:rsidRPr="003465B5">
        <w:rPr>
          <w:rFonts w:asciiTheme="minorHAnsi" w:hAnsiTheme="minorHAnsi"/>
          <w:color w:val="000000" w:themeColor="text1"/>
          <w:sz w:val="22"/>
          <w:szCs w:val="22"/>
        </w:rPr>
        <w:t>LLC</w:t>
      </w:r>
      <w:r w:rsidR="00CE3CAE">
        <w:rPr>
          <w:rFonts w:asciiTheme="minorHAnsi" w:hAnsiTheme="minorHAnsi"/>
          <w:color w:val="000000" w:themeColor="text1"/>
          <w:sz w:val="22"/>
          <w:szCs w:val="22"/>
        </w:rPr>
        <w:t xml:space="preserve"> </w:t>
      </w:r>
      <w:r w:rsidR="000B674D" w:rsidRPr="003465B5">
        <w:rPr>
          <w:rFonts w:asciiTheme="minorHAnsi" w:hAnsiTheme="minorHAnsi"/>
          <w:color w:val="000000" w:themeColor="text1"/>
          <w:sz w:val="22"/>
          <w:szCs w:val="22"/>
        </w:rPr>
        <w:t>at</w:t>
      </w:r>
      <w:r w:rsidRPr="003465B5">
        <w:rPr>
          <w:rFonts w:asciiTheme="minorHAnsi" w:hAnsiTheme="minorHAnsi"/>
          <w:color w:val="000000" w:themeColor="text1"/>
          <w:sz w:val="22"/>
          <w:szCs w:val="22"/>
        </w:rPr>
        <w:t xml:space="preserve"> </w:t>
      </w:r>
      <w:r w:rsidR="00B15276" w:rsidRPr="003465B5">
        <w:rPr>
          <w:rFonts w:asciiTheme="minorHAnsi" w:hAnsiTheme="minorHAnsi"/>
          <w:color w:val="000000" w:themeColor="text1"/>
          <w:sz w:val="22"/>
          <w:szCs w:val="22"/>
        </w:rPr>
        <w:t>979-864-5582.</w:t>
      </w:r>
      <w:r w:rsidRPr="003465B5">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2F785881"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9C32B7" w:rsidRPr="00943086">
        <w:rPr>
          <w:rFonts w:asciiTheme="minorHAnsi" w:hAnsiTheme="minorHAnsi"/>
          <w:iCs/>
          <w:color w:val="000000" w:themeColor="text1"/>
          <w:sz w:val="22"/>
          <w:szCs w:val="22"/>
        </w:rPr>
        <w:t xml:space="preserve">January </w:t>
      </w:r>
      <w:r w:rsidR="00CE505A">
        <w:rPr>
          <w:rFonts w:asciiTheme="minorHAnsi" w:hAnsiTheme="minorHAnsi"/>
          <w:iCs/>
          <w:color w:val="000000" w:themeColor="text1"/>
          <w:sz w:val="22"/>
          <w:szCs w:val="22"/>
        </w:rPr>
        <w:t>23</w:t>
      </w:r>
      <w:r w:rsidR="00943086" w:rsidRPr="00943086">
        <w:rPr>
          <w:rFonts w:asciiTheme="minorHAnsi" w:hAnsiTheme="minorHAnsi"/>
          <w:iCs/>
          <w:color w:val="000000" w:themeColor="text1"/>
          <w:sz w:val="22"/>
          <w:szCs w:val="22"/>
        </w:rPr>
        <w:t>,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B674D"/>
    <w:rsid w:val="00100401"/>
    <w:rsid w:val="0026673E"/>
    <w:rsid w:val="002B2FFA"/>
    <w:rsid w:val="002B4FB4"/>
    <w:rsid w:val="0030603C"/>
    <w:rsid w:val="003462F7"/>
    <w:rsid w:val="003465B5"/>
    <w:rsid w:val="0036662A"/>
    <w:rsid w:val="003E0931"/>
    <w:rsid w:val="003F0458"/>
    <w:rsid w:val="003F3271"/>
    <w:rsid w:val="0054553B"/>
    <w:rsid w:val="00562CFA"/>
    <w:rsid w:val="005E5179"/>
    <w:rsid w:val="00636523"/>
    <w:rsid w:val="00682402"/>
    <w:rsid w:val="006B4B01"/>
    <w:rsid w:val="006B5FF0"/>
    <w:rsid w:val="0072511D"/>
    <w:rsid w:val="00780876"/>
    <w:rsid w:val="007E37E3"/>
    <w:rsid w:val="00814B63"/>
    <w:rsid w:val="0082339D"/>
    <w:rsid w:val="0084248E"/>
    <w:rsid w:val="00873E20"/>
    <w:rsid w:val="008C570E"/>
    <w:rsid w:val="008D1D9B"/>
    <w:rsid w:val="008D433D"/>
    <w:rsid w:val="008E0430"/>
    <w:rsid w:val="00943086"/>
    <w:rsid w:val="00943CAF"/>
    <w:rsid w:val="00946A9F"/>
    <w:rsid w:val="009B5DA8"/>
    <w:rsid w:val="009C32B7"/>
    <w:rsid w:val="00A37037"/>
    <w:rsid w:val="00A47A53"/>
    <w:rsid w:val="00A876DD"/>
    <w:rsid w:val="00A9155F"/>
    <w:rsid w:val="00A9774B"/>
    <w:rsid w:val="00AD37F4"/>
    <w:rsid w:val="00B074CA"/>
    <w:rsid w:val="00B075BC"/>
    <w:rsid w:val="00B15276"/>
    <w:rsid w:val="00B6469A"/>
    <w:rsid w:val="00B65B5F"/>
    <w:rsid w:val="00BA1628"/>
    <w:rsid w:val="00BF1BB7"/>
    <w:rsid w:val="00C27EF0"/>
    <w:rsid w:val="00C33A19"/>
    <w:rsid w:val="00C901F8"/>
    <w:rsid w:val="00CE3CAE"/>
    <w:rsid w:val="00CE505A"/>
    <w:rsid w:val="00D74809"/>
    <w:rsid w:val="00DA0111"/>
    <w:rsid w:val="00DF1241"/>
    <w:rsid w:val="00E33248"/>
    <w:rsid w:val="00E52844"/>
    <w:rsid w:val="00E940CB"/>
    <w:rsid w:val="00F7593E"/>
    <w:rsid w:val="00F8035A"/>
    <w:rsid w:val="00FC1161"/>
    <w:rsid w:val="00FD5BFD"/>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189444,29.028333&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3</Pages>
  <Words>1168</Words>
  <Characters>6662</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7815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47</cp:revision>
  <cp:lastPrinted>2022-05-04T20:21:00Z</cp:lastPrinted>
  <dcterms:created xsi:type="dcterms:W3CDTF">2011-01-14T17:58:00Z</dcterms:created>
  <dcterms:modified xsi:type="dcterms:W3CDTF">2024-01-23T17:47:00Z</dcterms:modified>
</cp:coreProperties>
</file>