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28EDDC7A" w14:textId="77777777" w:rsidR="00A00CC8" w:rsidRPr="00BB10C9" w:rsidRDefault="000D4EF6" w:rsidP="00EF4993">
      <w:pPr>
        <w:jc w:val="center"/>
        <w:rPr>
          <w:b/>
          <w:bCs/>
          <w:szCs w:val="24"/>
          <w:lang w:val="fr-FR"/>
        </w:rPr>
      </w:pPr>
      <w:r>
        <w:rPr>
          <w:noProof/>
        </w:rPr>
        <w:drawing>
          <wp:inline distT="0" distB="0" distL="0" distR="0" wp14:anchorId="619E9427" wp14:editId="694EDFA2">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rsidP="00EF4993">
      <w:pPr>
        <w:widowControl w:val="0"/>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38F162B"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120430" w:rsidRPr="00120430">
        <w:rPr>
          <w:rFonts w:ascii="Georgia" w:hAnsi="Georgia"/>
          <w:b/>
          <w:bCs/>
          <w:sz w:val="22"/>
          <w:szCs w:val="22"/>
          <w:lang w:val="es-MX"/>
        </w:rPr>
        <w:t>WQ0016143001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6E9EF57B" w14:textId="348B0EB7" w:rsidR="008231CC" w:rsidRPr="008231CC" w:rsidRDefault="00472B7B" w:rsidP="008231CC">
          <w:pPr>
            <w:widowControl w:val="0"/>
            <w:rPr>
              <w:rFonts w:ascii="Georgia" w:hAnsi="Georgia"/>
              <w:sz w:val="22"/>
              <w:szCs w:val="22"/>
              <w:lang w:val="es-MX"/>
            </w:rPr>
          </w:pPr>
          <w:r w:rsidRPr="00A21825">
            <w:rPr>
              <w:rFonts w:ascii="Georgia" w:hAnsi="Georgia"/>
              <w:b/>
              <w:sz w:val="22"/>
              <w:szCs w:val="22"/>
              <w:lang w:val="es-MX"/>
            </w:rPr>
            <w:t>SOLICITUD</w:t>
          </w:r>
          <w:r w:rsidR="00C11D5F">
            <w:rPr>
              <w:rFonts w:ascii="Georgia" w:hAnsi="Georgia"/>
              <w:b/>
              <w:sz w:val="22"/>
              <w:szCs w:val="22"/>
              <w:lang w:val="es-MX"/>
            </w:rPr>
            <w:t xml:space="preserve"> </w:t>
          </w:r>
          <w:r w:rsidR="00A17180">
            <w:t xml:space="preserve">Quadvest, L.P., 26926 Farm-to-Market Road 2978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A17180">
            <w:rPr>
              <w:rFonts w:ascii="Georgia" w:hAnsi="Georgia"/>
              <w:sz w:val="22"/>
              <w:szCs w:val="22"/>
              <w:lang w:val="es-MX"/>
            </w:rPr>
            <w:t>16143001</w:t>
          </w:r>
          <w:r w:rsidRPr="00A21825">
            <w:rPr>
              <w:rFonts w:ascii="Georgia" w:hAnsi="Georgia"/>
              <w:sz w:val="22"/>
              <w:szCs w:val="22"/>
              <w:lang w:val="es-MX"/>
            </w:rPr>
            <w:t xml:space="preserve"> (EPA I.D. No. TX</w:t>
          </w:r>
          <w:r w:rsidR="008231CC">
            <w:rPr>
              <w:rFonts w:ascii="Georgia" w:hAnsi="Georgia"/>
              <w:sz w:val="22"/>
              <w:szCs w:val="22"/>
              <w:lang w:val="es-MX"/>
            </w:rPr>
            <w:t>0</w:t>
          </w:r>
          <w:r w:rsidR="008231CC">
            <w:t>142727</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8231CC">
            <w:rPr>
              <w:rFonts w:ascii="Georgia" w:hAnsi="Georgia"/>
              <w:sz w:val="22"/>
              <w:szCs w:val="22"/>
              <w:lang w:val="es-MX"/>
            </w:rPr>
            <w:t>500,000</w:t>
          </w:r>
          <w:r w:rsidR="00F047C6" w:rsidRPr="00A21825">
            <w:rPr>
              <w:rFonts w:ascii="Georgia" w:hAnsi="Georgia"/>
              <w:sz w:val="22"/>
              <w:szCs w:val="22"/>
              <w:lang w:val="es-MX"/>
            </w:rPr>
            <w:t xml:space="preserve"> galones por día. La planta está ubicada </w:t>
          </w:r>
          <w:r w:rsidR="008231CC" w:rsidRPr="008231CC">
            <w:rPr>
              <w:rFonts w:ascii="Georgia" w:hAnsi="Georgia"/>
              <w:sz w:val="22"/>
              <w:szCs w:val="22"/>
              <w:lang w:val="es-MX"/>
            </w:rPr>
            <w:t xml:space="preserve">aproximadamente 3,000 al sureste de la intersección de </w:t>
          </w:r>
          <w:proofErr w:type="spellStart"/>
          <w:r w:rsidR="008231CC" w:rsidRPr="008231CC">
            <w:rPr>
              <w:rFonts w:ascii="Georgia" w:hAnsi="Georgia"/>
              <w:sz w:val="22"/>
              <w:szCs w:val="22"/>
              <w:lang w:val="es-MX"/>
            </w:rPr>
            <w:t>Farm-to-Market</w:t>
          </w:r>
          <w:proofErr w:type="spellEnd"/>
          <w:r w:rsidR="008231CC" w:rsidRPr="008231CC">
            <w:rPr>
              <w:rFonts w:ascii="Georgia" w:hAnsi="Georgia"/>
              <w:sz w:val="22"/>
              <w:szCs w:val="22"/>
              <w:lang w:val="es-MX"/>
            </w:rPr>
            <w:t xml:space="preserve"> Road 362 y </w:t>
          </w:r>
        </w:p>
        <w:p w14:paraId="59EAA6F9" w14:textId="2BFA5A05" w:rsidR="00F82570" w:rsidRPr="00A21825" w:rsidRDefault="008231CC" w:rsidP="008231CC">
          <w:pPr>
            <w:widowControl w:val="0"/>
            <w:rPr>
              <w:rFonts w:ascii="Georgia" w:hAnsi="Georgia"/>
              <w:sz w:val="22"/>
              <w:szCs w:val="22"/>
              <w:lang w:val="es-MX"/>
            </w:rPr>
          </w:pPr>
          <w:r w:rsidRPr="008231CC">
            <w:rPr>
              <w:rFonts w:ascii="Georgia" w:hAnsi="Georgia"/>
              <w:sz w:val="22"/>
              <w:szCs w:val="22"/>
              <w:lang w:val="es-MX"/>
            </w:rPr>
            <w:t>Mayer Road, en el condado de Harris, Texas 77484</w:t>
          </w:r>
          <w:r w:rsidR="00A7134D">
            <w:rPr>
              <w:rFonts w:ascii="Georgia" w:hAnsi="Georgia"/>
              <w:sz w:val="22"/>
              <w:szCs w:val="22"/>
              <w:lang w:val="es-MX"/>
            </w:rPr>
            <w:t xml:space="preserve">. </w:t>
          </w:r>
          <w:r w:rsidR="00472B7B" w:rsidRPr="00A21825">
            <w:rPr>
              <w:rFonts w:ascii="Georgia" w:hAnsi="Georgia"/>
              <w:sz w:val="22"/>
              <w:szCs w:val="22"/>
              <w:lang w:val="es-MX"/>
            </w:rPr>
            <w:t>La TCEQ recibió esta solicitud el</w:t>
          </w:r>
          <w:r w:rsidR="000D4EF6" w:rsidRPr="00A21825">
            <w:rPr>
              <w:rFonts w:ascii="Georgia" w:hAnsi="Georgia"/>
              <w:sz w:val="22"/>
              <w:szCs w:val="22"/>
              <w:lang w:val="es-MX"/>
            </w:rPr>
            <w:t xml:space="preserve"> </w:t>
          </w:r>
          <w:r w:rsidRPr="008231CC">
            <w:rPr>
              <w:rFonts w:ascii="Georgia" w:hAnsi="Georgia"/>
              <w:sz w:val="22"/>
              <w:szCs w:val="22"/>
              <w:lang w:val="es-MX"/>
            </w:rPr>
            <w:t>7 de abril de 2022</w:t>
          </w:r>
          <w:r w:rsidR="00472B7B" w:rsidRPr="00A21825">
            <w:rPr>
              <w:rFonts w:ascii="Georgia" w:hAnsi="Georgia"/>
              <w:i/>
              <w:sz w:val="22"/>
              <w:szCs w:val="22"/>
              <w:lang w:val="es-MX"/>
            </w:rPr>
            <w:t>.</w:t>
          </w:r>
          <w:r w:rsidR="00472B7B" w:rsidRPr="00A21825">
            <w:rPr>
              <w:rFonts w:ascii="Georgia" w:hAnsi="Georgia"/>
              <w:sz w:val="22"/>
              <w:szCs w:val="22"/>
              <w:lang w:val="es-MX"/>
            </w:rPr>
            <w:t xml:space="preserve"> La solicitud para el permiso está disponible para leerla y copiarla en </w:t>
          </w:r>
          <w:r>
            <w:t>North West Branch 11355 Regency Green Drive, Cypress, Texas</w:t>
          </w:r>
          <w:r w:rsidR="00472B7B" w:rsidRPr="00A21825">
            <w:rPr>
              <w:rFonts w:ascii="Georgia" w:hAnsi="Georgia"/>
              <w:i/>
              <w:sz w:val="22"/>
              <w:szCs w:val="22"/>
              <w:lang w:val="es-MX"/>
            </w:rPr>
            <w:t>.</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05215C51" w14:textId="1550B8BF" w:rsidR="00905A27" w:rsidRDefault="00EF4993" w:rsidP="00E155FB">
          <w:pPr>
            <w:rPr>
              <w:rFonts w:ascii="Georgia" w:hAnsi="Georgia"/>
              <w:color w:val="FF0000"/>
              <w:sz w:val="22"/>
              <w:szCs w:val="22"/>
              <w:lang w:val="es-MX"/>
            </w:rPr>
          </w:pPr>
          <w:hyperlink r:id="rId5" w:history="1">
            <w:r w:rsidR="00905A27" w:rsidRPr="00DE6CDF">
              <w:rPr>
                <w:rStyle w:val="Hyperlink"/>
                <w:rFonts w:ascii="Georgia" w:hAnsi="Georgia"/>
                <w:sz w:val="22"/>
                <w:szCs w:val="22"/>
                <w:lang w:val="es-MX"/>
              </w:rPr>
              <w:t>https://tceq.maps.arcgis.com/apps/webappviewer/index.html?id=db5bac44afbc468bbddd360f8168250f&amp;marker=-95.943333%2C30.118888&amp;level=12</w:t>
            </w:r>
          </w:hyperlink>
        </w:p>
        <w:p w14:paraId="4E89013B" w14:textId="54CC292D" w:rsidR="000D4EF6" w:rsidRPr="00905A27" w:rsidRDefault="00EF4993" w:rsidP="00905A27">
          <w:pPr>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3AEC1C0B"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proofErr w:type="spellStart"/>
          <w:r w:rsidR="008231CC">
            <w:rPr>
              <w:rFonts w:ascii="Georgia" w:hAnsi="Georgia" w:cs="Baskerville Old Face"/>
              <w:sz w:val="22"/>
              <w:szCs w:val="22"/>
              <w:lang w:val="fr-FR"/>
            </w:rPr>
            <w:t>Quadvest</w:t>
          </w:r>
          <w:proofErr w:type="spellEnd"/>
          <w:r w:rsidR="008231CC">
            <w:rPr>
              <w:rFonts w:ascii="Georgia" w:hAnsi="Georgia" w:cs="Baskerville Old Face"/>
              <w:sz w:val="22"/>
              <w:szCs w:val="22"/>
              <w:lang w:val="fr-FR"/>
            </w:rPr>
            <w:t>, LP</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8231CC">
            <w:rPr>
              <w:rFonts w:ascii="Georgia" w:hAnsi="Georgia" w:cs="Baskerville Old Face"/>
              <w:sz w:val="22"/>
              <w:szCs w:val="22"/>
              <w:lang w:val="fr-FR"/>
            </w:rPr>
            <w:t>Jeff Goebel</w:t>
          </w:r>
          <w:r w:rsidRPr="00A21825">
            <w:rPr>
              <w:rFonts w:ascii="Georgia" w:hAnsi="Georgia" w:cs="Baskerville Old Face"/>
              <w:sz w:val="22"/>
              <w:szCs w:val="22"/>
              <w:lang w:val="fr-FR"/>
            </w:rPr>
            <w:t xml:space="preserve"> al </w:t>
          </w:r>
          <w:r w:rsidR="008231CC">
            <w:rPr>
              <w:rFonts w:ascii="Georgia" w:hAnsi="Georgia" w:cs="Baskerville Old Face"/>
              <w:sz w:val="22"/>
              <w:szCs w:val="22"/>
              <w:lang w:val="fr-FR"/>
            </w:rPr>
            <w:t>713-724-9321.</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2335E89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905A27">
        <w:rPr>
          <w:rFonts w:ascii="Georgia" w:hAnsi="Georgia" w:cs="Baskerville Old Face"/>
          <w:sz w:val="22"/>
          <w:szCs w:val="22"/>
        </w:rPr>
        <w:t>emisión</w:t>
      </w:r>
      <w:proofErr w:type="spellEnd"/>
      <w:r w:rsidRPr="00905A27">
        <w:rPr>
          <w:rFonts w:ascii="Georgia" w:hAnsi="Georgia" w:cs="Baskerville Old Face"/>
          <w:sz w:val="22"/>
          <w:szCs w:val="22"/>
        </w:rPr>
        <w:t xml:space="preserve"> </w:t>
      </w:r>
      <w:r w:rsidR="00905A27" w:rsidRPr="00905A27">
        <w:rPr>
          <w:rFonts w:ascii="Georgia" w:hAnsi="Georgia" w:cs="Helvetica"/>
          <w:sz w:val="22"/>
          <w:szCs w:val="22"/>
        </w:rPr>
        <w:t xml:space="preserve">30 de </w:t>
      </w:r>
      <w:proofErr w:type="spellStart"/>
      <w:r w:rsidR="00905A27" w:rsidRPr="00905A27">
        <w:rPr>
          <w:rFonts w:ascii="Georgia" w:hAnsi="Georgia"/>
          <w:sz w:val="22"/>
          <w:szCs w:val="22"/>
        </w:rPr>
        <w:t>agosto</w:t>
      </w:r>
      <w:proofErr w:type="spellEnd"/>
      <w:r w:rsidR="00905A27" w:rsidRPr="00905A27">
        <w:rPr>
          <w:rFonts w:ascii="Georgia" w:hAnsi="Georgia" w:cs="Helvetica"/>
          <w:sz w:val="22"/>
          <w:szCs w:val="22"/>
        </w:rPr>
        <w:t xml:space="preserve">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D4EF6"/>
    <w:rsid w:val="00120430"/>
    <w:rsid w:val="00193374"/>
    <w:rsid w:val="001C1CC2"/>
    <w:rsid w:val="0032206B"/>
    <w:rsid w:val="003C4AC1"/>
    <w:rsid w:val="003D3F54"/>
    <w:rsid w:val="00472B7B"/>
    <w:rsid w:val="004B2F32"/>
    <w:rsid w:val="004B7F13"/>
    <w:rsid w:val="005429E8"/>
    <w:rsid w:val="00551A5B"/>
    <w:rsid w:val="006C62C3"/>
    <w:rsid w:val="008231CC"/>
    <w:rsid w:val="00905A27"/>
    <w:rsid w:val="0094620D"/>
    <w:rsid w:val="00A00CC8"/>
    <w:rsid w:val="00A17180"/>
    <w:rsid w:val="00A21825"/>
    <w:rsid w:val="00A7134D"/>
    <w:rsid w:val="00A93257"/>
    <w:rsid w:val="00AC63E7"/>
    <w:rsid w:val="00B26A48"/>
    <w:rsid w:val="00C11D5F"/>
    <w:rsid w:val="00D63FF9"/>
    <w:rsid w:val="00DD1413"/>
    <w:rsid w:val="00E155FB"/>
    <w:rsid w:val="00EB0384"/>
    <w:rsid w:val="00EB4D88"/>
    <w:rsid w:val="00EF4993"/>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943333%2C30.118888&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D86795"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1C164F"/>
    <w:rsid w:val="00CB177A"/>
    <w:rsid w:val="00D8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7348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Calidad Ambiental del Estado de Texas</dc:title>
  <dc:creator>TCEQ</dc:creator>
  <cp:lastModifiedBy>Erwin Madrid</cp:lastModifiedBy>
  <cp:revision>3</cp:revision>
  <cp:lastPrinted>2015-09-10T20:34:00Z</cp:lastPrinted>
  <dcterms:created xsi:type="dcterms:W3CDTF">2022-08-30T19:42:00Z</dcterms:created>
  <dcterms:modified xsi:type="dcterms:W3CDTF">2023-01-24T23:08:00Z</dcterms:modified>
</cp:coreProperties>
</file>