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0C454DBF"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24494F" w:rsidRPr="0024494F">
        <w:rPr>
          <w:rFonts w:asciiTheme="minorHAnsi" w:hAnsiTheme="minorHAnsi"/>
          <w:b/>
          <w:sz w:val="22"/>
          <w:szCs w:val="22"/>
        </w:rPr>
        <w:t>WQ00163</w:t>
      </w:r>
      <w:r w:rsidR="00705CCC">
        <w:rPr>
          <w:rFonts w:asciiTheme="minorHAnsi" w:hAnsiTheme="minorHAnsi"/>
          <w:b/>
          <w:sz w:val="22"/>
          <w:szCs w:val="22"/>
        </w:rPr>
        <w:t>69</w:t>
      </w:r>
      <w:r w:rsidR="0024494F" w:rsidRPr="0024494F">
        <w:rPr>
          <w:rFonts w:asciiTheme="minorHAnsi" w:hAnsiTheme="minorHAnsi"/>
          <w:b/>
          <w:sz w:val="22"/>
          <w:szCs w:val="22"/>
        </w:rPr>
        <w:t>001</w:t>
      </w:r>
    </w:p>
    <w:p w14:paraId="2C78ADD7" w14:textId="6505ECB6" w:rsidR="008B108E" w:rsidRPr="00E97CF8" w:rsidRDefault="0024494F" w:rsidP="0024494F">
      <w:pPr>
        <w:widowControl w:val="0"/>
        <w:tabs>
          <w:tab w:val="left" w:pos="6261"/>
        </w:tabs>
        <w:rPr>
          <w:rFonts w:asciiTheme="minorHAnsi" w:hAnsiTheme="minorHAnsi"/>
          <w:sz w:val="22"/>
          <w:szCs w:val="22"/>
        </w:rPr>
      </w:pPr>
      <w:r>
        <w:rPr>
          <w:rFonts w:asciiTheme="minorHAnsi" w:hAnsiTheme="minorHAnsi"/>
          <w:sz w:val="22"/>
          <w:szCs w:val="22"/>
        </w:rPr>
        <w:tab/>
      </w:r>
    </w:p>
    <w:p w14:paraId="2CB1D12C" w14:textId="1A1AB045" w:rsidR="00AE45D0" w:rsidRPr="00652E32" w:rsidRDefault="008B108E" w:rsidP="006C7A87">
      <w:pPr>
        <w:widowControl w:val="0"/>
        <w:rPr>
          <w:rFonts w:ascii="Georgia" w:hAnsi="Georgia"/>
          <w:sz w:val="22"/>
          <w:szCs w:val="22"/>
        </w:rPr>
      </w:pPr>
      <w:bookmarkStart w:id="0" w:name="_Hlk133229903"/>
      <w:bookmarkStart w:id="1" w:name="_Hlk131498769"/>
      <w:bookmarkStart w:id="2" w:name="_Hlk135395928"/>
      <w:bookmarkStart w:id="3" w:name="_Hlk135404143"/>
      <w:bookmarkStart w:id="4" w:name="_Hlk135409285"/>
      <w:bookmarkStart w:id="5" w:name="_Hlk140323457"/>
      <w:bookmarkStart w:id="6" w:name="_Hlk140329100"/>
      <w:bookmarkStart w:id="7" w:name="_Hlk140334455"/>
      <w:bookmarkStart w:id="8" w:name="_Hlk140833712"/>
      <w:r w:rsidRPr="00E97CF8">
        <w:rPr>
          <w:rFonts w:asciiTheme="minorHAnsi" w:hAnsiTheme="minorHAnsi"/>
          <w:b/>
          <w:sz w:val="22"/>
          <w:szCs w:val="22"/>
        </w:rPr>
        <w:t xml:space="preserve">APPLICATION. </w:t>
      </w:r>
      <w:r w:rsidR="006C7A87" w:rsidRPr="006C7A87">
        <w:rPr>
          <w:rFonts w:asciiTheme="minorHAnsi" w:hAnsiTheme="minorHAnsi"/>
          <w:bCs/>
          <w:sz w:val="22"/>
          <w:szCs w:val="22"/>
        </w:rPr>
        <w:t>South Central Water Company</w:t>
      </w:r>
      <w:r w:rsidR="002F0F4D">
        <w:rPr>
          <w:rFonts w:asciiTheme="minorHAnsi" w:hAnsiTheme="minorHAnsi"/>
          <w:iCs/>
          <w:sz w:val="22"/>
          <w:szCs w:val="22"/>
        </w:rPr>
        <w:t xml:space="preserve">, </w:t>
      </w:r>
      <w:r w:rsidR="006C7A87" w:rsidRPr="006C7A87">
        <w:rPr>
          <w:rFonts w:asciiTheme="minorHAnsi" w:hAnsiTheme="minorHAnsi"/>
          <w:iCs/>
          <w:sz w:val="22"/>
          <w:szCs w:val="22"/>
        </w:rPr>
        <w:t>P.O. Box 570177</w:t>
      </w:r>
      <w:r w:rsidR="006C7A87">
        <w:rPr>
          <w:rFonts w:asciiTheme="minorHAnsi" w:hAnsiTheme="minorHAnsi"/>
          <w:iCs/>
          <w:sz w:val="22"/>
          <w:szCs w:val="22"/>
        </w:rPr>
        <w:t xml:space="preserve">, </w:t>
      </w:r>
      <w:r w:rsidR="006C7A87" w:rsidRPr="006C7A87">
        <w:rPr>
          <w:rFonts w:asciiTheme="minorHAnsi" w:hAnsiTheme="minorHAnsi"/>
          <w:iCs/>
          <w:sz w:val="22"/>
          <w:szCs w:val="22"/>
        </w:rPr>
        <w:t>Houston, Texas 77257</w:t>
      </w:r>
      <w:r w:rsidR="0024494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 </w:t>
      </w:r>
      <w:r w:rsidR="0024494F" w:rsidRPr="0024494F">
        <w:rPr>
          <w:rFonts w:asciiTheme="minorHAnsi" w:hAnsiTheme="minorHAnsi"/>
          <w:iCs/>
          <w:sz w:val="22"/>
          <w:szCs w:val="22"/>
        </w:rPr>
        <w:t>WQ00163</w:t>
      </w:r>
      <w:r w:rsidR="006C7A87">
        <w:rPr>
          <w:rFonts w:asciiTheme="minorHAnsi" w:hAnsiTheme="minorHAnsi"/>
          <w:iCs/>
          <w:sz w:val="22"/>
          <w:szCs w:val="22"/>
        </w:rPr>
        <w:t>69</w:t>
      </w:r>
      <w:r w:rsidR="0024494F" w:rsidRPr="0024494F">
        <w:rPr>
          <w:rFonts w:asciiTheme="minorHAnsi" w:hAnsiTheme="minorHAnsi"/>
          <w:iCs/>
          <w:sz w:val="22"/>
          <w:szCs w:val="22"/>
        </w:rPr>
        <w:t xml:space="preserve">001 </w:t>
      </w:r>
      <w:r w:rsidRPr="0013019F">
        <w:rPr>
          <w:rFonts w:asciiTheme="minorHAnsi" w:hAnsiTheme="minorHAnsi"/>
          <w:iCs/>
          <w:sz w:val="22"/>
          <w:szCs w:val="22"/>
        </w:rPr>
        <w:t xml:space="preserve">(EPA I.D. No. </w:t>
      </w:r>
      <w:r w:rsidR="006C7A87" w:rsidRPr="006C7A87">
        <w:rPr>
          <w:rFonts w:asciiTheme="minorHAnsi" w:hAnsiTheme="minorHAnsi"/>
          <w:iCs/>
          <w:sz w:val="22"/>
          <w:szCs w:val="22"/>
        </w:rPr>
        <w:t>TX0144762</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w:t>
      </w:r>
      <w:r w:rsidR="006C7A87">
        <w:rPr>
          <w:rFonts w:asciiTheme="minorHAnsi" w:hAnsiTheme="minorHAnsi"/>
          <w:iCs/>
          <w:sz w:val="22"/>
          <w:szCs w:val="22"/>
        </w:rPr>
        <w:t>a daily averag</w:t>
      </w:r>
      <w:r w:rsidRPr="0013019F">
        <w:rPr>
          <w:rFonts w:asciiTheme="minorHAnsi" w:hAnsiTheme="minorHAnsi"/>
          <w:iCs/>
          <w:sz w:val="22"/>
          <w:szCs w:val="22"/>
        </w:rPr>
        <w:t>e flow of</w:t>
      </w:r>
      <w:r w:rsidR="005330EF">
        <w:rPr>
          <w:rFonts w:asciiTheme="minorHAnsi" w:hAnsiTheme="minorHAnsi"/>
          <w:iCs/>
          <w:sz w:val="22"/>
          <w:szCs w:val="22"/>
        </w:rPr>
        <w:t xml:space="preserve"> </w:t>
      </w:r>
      <w:r w:rsidR="006C7A87">
        <w:rPr>
          <w:rFonts w:asciiTheme="minorHAnsi" w:hAnsiTheme="minorHAnsi"/>
          <w:iCs/>
          <w:sz w:val="22"/>
          <w:szCs w:val="22"/>
        </w:rPr>
        <w:t>950</w:t>
      </w:r>
      <w:r w:rsidR="002F0F4D">
        <w:rPr>
          <w:rFonts w:asciiTheme="minorHAnsi" w:hAnsiTheme="minorHAnsi"/>
          <w:iCs/>
          <w:sz w:val="22"/>
          <w:szCs w:val="22"/>
        </w:rPr>
        <w:t>,0</w:t>
      </w:r>
      <w:r w:rsidR="009A4F57" w:rsidRPr="0013019F">
        <w:rPr>
          <w:rFonts w:asciiTheme="minorHAnsi" w:hAnsiTheme="minorHAnsi"/>
          <w:iCs/>
          <w:sz w:val="22"/>
          <w:szCs w:val="22"/>
        </w:rPr>
        <w:t>00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A20D6E" w:rsidRPr="0013019F">
        <w:rPr>
          <w:rFonts w:asciiTheme="minorHAnsi" w:hAnsiTheme="minorHAnsi"/>
          <w:iCs/>
          <w:sz w:val="22"/>
          <w:szCs w:val="22"/>
        </w:rPr>
        <w:t>will be</w:t>
      </w:r>
      <w:r w:rsidRPr="0013019F">
        <w:rPr>
          <w:rFonts w:asciiTheme="minorHAnsi" w:hAnsiTheme="minorHAnsi"/>
          <w:sz w:val="22"/>
          <w:szCs w:val="22"/>
        </w:rPr>
        <w:t xml:space="preserve"> </w:t>
      </w:r>
      <w:proofErr w:type="gramStart"/>
      <w:r w:rsidRPr="00E97CF8">
        <w:rPr>
          <w:rFonts w:asciiTheme="minorHAnsi" w:hAnsiTheme="minorHAnsi"/>
          <w:sz w:val="22"/>
          <w:szCs w:val="22"/>
        </w:rPr>
        <w:t>locate</w:t>
      </w:r>
      <w:r w:rsidR="001E0A11">
        <w:rPr>
          <w:rFonts w:asciiTheme="minorHAnsi" w:hAnsiTheme="minorHAnsi"/>
          <w:sz w:val="22"/>
          <w:szCs w:val="22"/>
        </w:rPr>
        <w:t>d</w:t>
      </w:r>
      <w:proofErr w:type="gramEnd"/>
      <w:r w:rsidR="001E0A11">
        <w:rPr>
          <w:rFonts w:asciiTheme="minorHAnsi" w:hAnsiTheme="minorHAnsi"/>
          <w:sz w:val="22"/>
          <w:szCs w:val="22"/>
        </w:rPr>
        <w:t xml:space="preserve"> </w:t>
      </w:r>
      <w:r w:rsidR="0024494F">
        <w:rPr>
          <w:rFonts w:asciiTheme="minorHAnsi" w:hAnsiTheme="minorHAnsi"/>
          <w:sz w:val="22"/>
          <w:szCs w:val="22"/>
        </w:rPr>
        <w:t xml:space="preserve">approximately </w:t>
      </w:r>
      <w:r w:rsidR="006C7A87">
        <w:rPr>
          <w:rFonts w:asciiTheme="minorHAnsi" w:hAnsiTheme="minorHAnsi"/>
          <w:sz w:val="22"/>
          <w:szCs w:val="22"/>
        </w:rPr>
        <w:t xml:space="preserve">4,100 feet northeast of the intersection of Jackson Road and </w:t>
      </w:r>
      <w:proofErr w:type="spellStart"/>
      <w:r w:rsidR="006C7A87">
        <w:rPr>
          <w:rFonts w:asciiTheme="minorHAnsi" w:hAnsiTheme="minorHAnsi"/>
          <w:sz w:val="22"/>
          <w:szCs w:val="22"/>
        </w:rPr>
        <w:t>Ripy</w:t>
      </w:r>
      <w:proofErr w:type="spellEnd"/>
      <w:r w:rsidR="006C7A87">
        <w:rPr>
          <w:rFonts w:asciiTheme="minorHAnsi" w:hAnsiTheme="minorHAnsi"/>
          <w:sz w:val="22"/>
          <w:szCs w:val="22"/>
        </w:rPr>
        <w:t xml:space="preserve"> Road</w:t>
      </w:r>
      <w:r w:rsidR="005E5559">
        <w:rPr>
          <w:rFonts w:asciiTheme="minorHAnsi" w:hAnsiTheme="minorHAnsi"/>
          <w:sz w:val="22"/>
          <w:szCs w:val="22"/>
        </w:rPr>
        <w:t xml:space="preserve">, in </w:t>
      </w:r>
      <w:r w:rsidR="006C7A87">
        <w:rPr>
          <w:rFonts w:asciiTheme="minorHAnsi" w:hAnsiTheme="minorHAnsi"/>
          <w:sz w:val="22"/>
          <w:szCs w:val="22"/>
        </w:rPr>
        <w:t>Denton</w:t>
      </w:r>
      <w:r w:rsidR="0024494F">
        <w:rPr>
          <w:rFonts w:asciiTheme="minorHAnsi" w:hAnsiTheme="minorHAnsi"/>
          <w:sz w:val="22"/>
          <w:szCs w:val="22"/>
        </w:rPr>
        <w:t xml:space="preserve"> </w:t>
      </w:r>
      <w:r w:rsidR="00E532D4">
        <w:rPr>
          <w:rFonts w:asciiTheme="minorHAnsi" w:hAnsiTheme="minorHAnsi"/>
          <w:sz w:val="22"/>
          <w:szCs w:val="22"/>
        </w:rPr>
        <w:t xml:space="preserve">County, Texas </w:t>
      </w:r>
      <w:r w:rsidR="006C7A87">
        <w:rPr>
          <w:rFonts w:asciiTheme="minorHAnsi" w:hAnsiTheme="minorHAnsi"/>
          <w:sz w:val="22"/>
          <w:szCs w:val="22"/>
        </w:rPr>
        <w:t>76249</w:t>
      </w:r>
      <w:r w:rsidR="00E532D4">
        <w:rPr>
          <w:rFonts w:asciiTheme="minorHAnsi" w:hAnsiTheme="minorHAnsi"/>
          <w:sz w:val="22"/>
          <w:szCs w:val="22"/>
        </w:rPr>
        <w:t xml:space="preserve">. </w:t>
      </w:r>
      <w:r w:rsidRPr="0013019F">
        <w:rPr>
          <w:rFonts w:asciiTheme="minorHAnsi" w:hAnsiTheme="minorHAnsi"/>
          <w:sz w:val="22"/>
          <w:szCs w:val="22"/>
        </w:rPr>
        <w:t xml:space="preserve">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 </w:t>
      </w:r>
      <w:r w:rsidR="002F0F4D">
        <w:rPr>
          <w:rFonts w:asciiTheme="minorHAnsi" w:hAnsiTheme="minorHAnsi"/>
          <w:sz w:val="22"/>
          <w:szCs w:val="22"/>
        </w:rPr>
        <w:t xml:space="preserve">to </w:t>
      </w:r>
      <w:r w:rsidR="006C7A87">
        <w:rPr>
          <w:rFonts w:asciiTheme="minorHAnsi" w:hAnsiTheme="minorHAnsi"/>
          <w:sz w:val="22"/>
          <w:szCs w:val="22"/>
        </w:rPr>
        <w:t>Crow Branch, thence to South Hickory Creek, thence to Lewisville Lake</w:t>
      </w:r>
      <w:r w:rsidRPr="0013019F">
        <w:rPr>
          <w:rFonts w:asciiTheme="minorHAnsi" w:hAnsiTheme="minorHAnsi"/>
          <w:sz w:val="22"/>
          <w:szCs w:val="22"/>
        </w:rPr>
        <w:t xml:space="preserve">. TCEQ received this application on </w:t>
      </w:r>
      <w:r w:rsidR="006C7A87">
        <w:rPr>
          <w:rFonts w:asciiTheme="minorHAnsi" w:hAnsiTheme="minorHAnsi"/>
          <w:sz w:val="22"/>
          <w:szCs w:val="22"/>
        </w:rPr>
        <w:t>July 11</w:t>
      </w:r>
      <w:r w:rsidR="009A4F57" w:rsidRPr="0013019F">
        <w:rPr>
          <w:rFonts w:asciiTheme="minorHAnsi" w:hAnsiTheme="minorHAnsi"/>
          <w:sz w:val="22"/>
          <w:szCs w:val="22"/>
        </w:rPr>
        <w:t>, 2023</w:t>
      </w:r>
      <w:r w:rsidRPr="0013019F">
        <w:rPr>
          <w:rFonts w:asciiTheme="minorHAnsi" w:hAnsiTheme="minorHAnsi"/>
          <w:sz w:val="22"/>
          <w:szCs w:val="22"/>
        </w:rPr>
        <w:t xml:space="preserve">. </w:t>
      </w:r>
      <w:r w:rsidR="00DF38BD" w:rsidRPr="0013019F">
        <w:rPr>
          <w:rFonts w:asciiTheme="minorHAnsi" w:hAnsiTheme="minorHAnsi"/>
          <w:sz w:val="22"/>
          <w:szCs w:val="22"/>
        </w:rPr>
        <w:t>The permit application will be available for viewing and copying at</w:t>
      </w:r>
      <w:r w:rsidR="002F0F4D">
        <w:rPr>
          <w:rFonts w:asciiTheme="minorHAnsi" w:hAnsiTheme="minorHAnsi"/>
          <w:sz w:val="22"/>
          <w:szCs w:val="22"/>
        </w:rPr>
        <w:t xml:space="preserve"> </w:t>
      </w:r>
      <w:r w:rsidR="006C7A87">
        <w:rPr>
          <w:rFonts w:asciiTheme="minorHAnsi" w:hAnsiTheme="minorHAnsi"/>
          <w:sz w:val="22"/>
          <w:szCs w:val="22"/>
        </w:rPr>
        <w:t>Denton North Branch Library, 3020 North Locust Street, Denton</w:t>
      </w:r>
      <w:r w:rsidR="002F0F4D">
        <w:rPr>
          <w:rFonts w:asciiTheme="minorHAnsi" w:hAnsiTheme="minorHAnsi"/>
          <w:sz w:val="22"/>
          <w:szCs w:val="22"/>
        </w:rPr>
        <w:t>, Texas</w:t>
      </w:r>
      <w:r w:rsidR="00E532D4">
        <w:rPr>
          <w:rFonts w:asciiTheme="minorHAnsi" w:hAnsiTheme="minorHAnsi"/>
          <w:sz w:val="22"/>
          <w:szCs w:val="22"/>
        </w:rPr>
        <w:t xml:space="preserve"> </w:t>
      </w:r>
      <w:r w:rsidR="00DF38BD" w:rsidRPr="0013019F">
        <w:rPr>
          <w:rFonts w:asciiTheme="minorHAnsi" w:hAnsiTheme="minorHAnsi"/>
          <w:sz w:val="22"/>
          <w:szCs w:val="22"/>
        </w:rPr>
        <w:t xml:space="preserve">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bookmarkEnd w:id="2"/>
    <w:bookmarkEnd w:id="3"/>
    <w:bookmarkEnd w:id="4"/>
    <w:bookmarkEnd w:id="5"/>
    <w:bookmarkEnd w:id="6"/>
    <w:bookmarkEnd w:id="7"/>
    <w:p w14:paraId="630B4E4A" w14:textId="4E3FD9FE" w:rsidR="0024494F" w:rsidRDefault="006C7A87" w:rsidP="00A95FD5">
      <w:pPr>
        <w:widowControl w:val="0"/>
      </w:pPr>
      <w:r>
        <w:fldChar w:fldCharType="begin"/>
      </w:r>
      <w:r>
        <w:instrText xml:space="preserve"> HYPERLINK "</w:instrText>
      </w:r>
      <w:r w:rsidRPr="006C7A87">
        <w:instrText>https://gisweb.tceq.texas.gov/LocationMapper/?marker=-97.307777,33.248055&amp;level=18</w:instrText>
      </w:r>
      <w:r>
        <w:instrText xml:space="preserve">" </w:instrText>
      </w:r>
      <w:r>
        <w:fldChar w:fldCharType="separate"/>
      </w:r>
      <w:r w:rsidRPr="001130BA">
        <w:rPr>
          <w:rStyle w:val="Hyperlink"/>
        </w:rPr>
        <w:t>https://gisweb.tceq.texas.gov/LocationMapper/?marker=-97.307777,33.248055&amp;level=18</w:t>
      </w:r>
      <w:r>
        <w:fldChar w:fldCharType="end"/>
      </w:r>
      <w:r>
        <w:t xml:space="preserve"> </w:t>
      </w:r>
    </w:p>
    <w:bookmarkEnd w:id="8"/>
    <w:p w14:paraId="414AC5C9" w14:textId="77777777" w:rsidR="002F0F4D" w:rsidRPr="00E97CF8" w:rsidRDefault="002F0F4D" w:rsidP="00A95FD5">
      <w:pPr>
        <w:widowControl w:val="0"/>
        <w:rPr>
          <w:rFonts w:asciiTheme="minorHAnsi" w:hAnsiTheme="minorHAnsi"/>
          <w:sz w:val="22"/>
          <w:szCs w:val="22"/>
        </w:rPr>
      </w:pPr>
    </w:p>
    <w:p w14:paraId="78880F33" w14:textId="3EE81381" w:rsidR="00825611" w:rsidRPr="007513D2" w:rsidRDefault="00825611" w:rsidP="00825611">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353B3E5" w:rsidR="008B108E" w:rsidRPr="0013019F" w:rsidRDefault="008B108E" w:rsidP="001E0A11">
      <w:pPr>
        <w:widowControl w:val="0"/>
        <w:rPr>
          <w:rFonts w:asciiTheme="minorHAnsi" w:hAnsiTheme="minorHAnsi"/>
          <w:sz w:val="22"/>
          <w:szCs w:val="22"/>
        </w:rPr>
      </w:pPr>
      <w:bookmarkStart w:id="9" w:name="_Hlk131498785"/>
      <w:r w:rsidRPr="0013019F">
        <w:rPr>
          <w:rFonts w:asciiTheme="minorHAnsi" w:hAnsiTheme="minorHAnsi"/>
          <w:sz w:val="22"/>
          <w:szCs w:val="22"/>
        </w:rPr>
        <w:t xml:space="preserve">Further information may also be obtained from </w:t>
      </w:r>
      <w:r w:rsidR="006C7A87" w:rsidRPr="006C7A87">
        <w:rPr>
          <w:rFonts w:asciiTheme="minorHAnsi" w:hAnsiTheme="minorHAnsi"/>
          <w:iCs/>
          <w:sz w:val="22"/>
          <w:szCs w:val="22"/>
        </w:rPr>
        <w:t xml:space="preserve">South Central Water Company </w:t>
      </w:r>
      <w:r w:rsidRPr="0013019F">
        <w:rPr>
          <w:rFonts w:asciiTheme="minorHAnsi" w:hAnsiTheme="minorHAnsi"/>
          <w:sz w:val="22"/>
          <w:szCs w:val="22"/>
        </w:rPr>
        <w:t xml:space="preserve">at the address </w:t>
      </w:r>
      <w:proofErr w:type="gramStart"/>
      <w:r w:rsidRPr="0013019F">
        <w:rPr>
          <w:rFonts w:asciiTheme="minorHAnsi" w:hAnsiTheme="minorHAnsi"/>
          <w:sz w:val="22"/>
          <w:szCs w:val="22"/>
        </w:rPr>
        <w:t>stat</w:t>
      </w:r>
      <w:r w:rsidR="007E37E3" w:rsidRPr="0013019F">
        <w:rPr>
          <w:rFonts w:asciiTheme="minorHAnsi" w:hAnsiTheme="minorHAnsi"/>
          <w:sz w:val="22"/>
          <w:szCs w:val="22"/>
        </w:rPr>
        <w:t>ed</w:t>
      </w:r>
      <w:proofErr w:type="gramEnd"/>
      <w:r w:rsidR="007E37E3" w:rsidRPr="0013019F">
        <w:rPr>
          <w:rFonts w:asciiTheme="minorHAnsi" w:hAnsiTheme="minorHAnsi"/>
          <w:sz w:val="22"/>
          <w:szCs w:val="22"/>
        </w:rPr>
        <w:t xml:space="preserve"> above or by calling </w:t>
      </w:r>
      <w:r w:rsidR="002F0F4D">
        <w:rPr>
          <w:rFonts w:asciiTheme="minorHAnsi" w:hAnsiTheme="minorHAnsi"/>
          <w:sz w:val="22"/>
          <w:szCs w:val="22"/>
        </w:rPr>
        <w:t>Mr. Jeff Goebel, Goebel Environmental, LLC, at 713-724-9321</w:t>
      </w:r>
      <w:r w:rsidR="0024494F">
        <w:rPr>
          <w:rFonts w:asciiTheme="minorHAnsi" w:hAnsiTheme="minorHAnsi"/>
          <w:sz w:val="22"/>
          <w:szCs w:val="22"/>
        </w:rPr>
        <w:t>.</w:t>
      </w:r>
    </w:p>
    <w:bookmarkEnd w:id="9"/>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67D4131"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051AED">
        <w:rPr>
          <w:rFonts w:asciiTheme="minorHAnsi" w:hAnsiTheme="minorHAnsi"/>
          <w:sz w:val="22"/>
          <w:szCs w:val="22"/>
        </w:rPr>
        <w:t>August 23,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51AED"/>
    <w:rsid w:val="00095C8C"/>
    <w:rsid w:val="0013019F"/>
    <w:rsid w:val="00132864"/>
    <w:rsid w:val="00142092"/>
    <w:rsid w:val="001514E5"/>
    <w:rsid w:val="00157253"/>
    <w:rsid w:val="001A4A23"/>
    <w:rsid w:val="001E0A11"/>
    <w:rsid w:val="0024494F"/>
    <w:rsid w:val="002D5C23"/>
    <w:rsid w:val="002F0F4D"/>
    <w:rsid w:val="0030140D"/>
    <w:rsid w:val="003C6238"/>
    <w:rsid w:val="003D601C"/>
    <w:rsid w:val="003D62D9"/>
    <w:rsid w:val="004421E6"/>
    <w:rsid w:val="00466F0C"/>
    <w:rsid w:val="00472638"/>
    <w:rsid w:val="004762E7"/>
    <w:rsid w:val="00490DDA"/>
    <w:rsid w:val="004B7910"/>
    <w:rsid w:val="004D6373"/>
    <w:rsid w:val="004E3797"/>
    <w:rsid w:val="004F5DC5"/>
    <w:rsid w:val="00531757"/>
    <w:rsid w:val="005330EF"/>
    <w:rsid w:val="00596FD5"/>
    <w:rsid w:val="005A5A61"/>
    <w:rsid w:val="005A6D9B"/>
    <w:rsid w:val="005E5559"/>
    <w:rsid w:val="00644471"/>
    <w:rsid w:val="006860B1"/>
    <w:rsid w:val="006C7A87"/>
    <w:rsid w:val="00705CCC"/>
    <w:rsid w:val="00743AF8"/>
    <w:rsid w:val="00786291"/>
    <w:rsid w:val="007B4406"/>
    <w:rsid w:val="007E37E3"/>
    <w:rsid w:val="007F5B1C"/>
    <w:rsid w:val="00810E3B"/>
    <w:rsid w:val="008125EA"/>
    <w:rsid w:val="00825611"/>
    <w:rsid w:val="00843E7C"/>
    <w:rsid w:val="00852F69"/>
    <w:rsid w:val="008875EF"/>
    <w:rsid w:val="008A5F56"/>
    <w:rsid w:val="008B108E"/>
    <w:rsid w:val="008D6086"/>
    <w:rsid w:val="00954EC1"/>
    <w:rsid w:val="0096038B"/>
    <w:rsid w:val="00971652"/>
    <w:rsid w:val="009A4F57"/>
    <w:rsid w:val="009B6B15"/>
    <w:rsid w:val="009D5D88"/>
    <w:rsid w:val="009F1D11"/>
    <w:rsid w:val="00A14F9C"/>
    <w:rsid w:val="00A20D6E"/>
    <w:rsid w:val="00A4557C"/>
    <w:rsid w:val="00A95FD5"/>
    <w:rsid w:val="00A97C60"/>
    <w:rsid w:val="00AE45D0"/>
    <w:rsid w:val="00AF479D"/>
    <w:rsid w:val="00B02302"/>
    <w:rsid w:val="00B40CC8"/>
    <w:rsid w:val="00B56349"/>
    <w:rsid w:val="00C307D0"/>
    <w:rsid w:val="00C32F9F"/>
    <w:rsid w:val="00C53669"/>
    <w:rsid w:val="00C70EE6"/>
    <w:rsid w:val="00CA4651"/>
    <w:rsid w:val="00CC1D11"/>
    <w:rsid w:val="00CC2254"/>
    <w:rsid w:val="00CF4B5A"/>
    <w:rsid w:val="00D84D5C"/>
    <w:rsid w:val="00DF38BD"/>
    <w:rsid w:val="00E002C4"/>
    <w:rsid w:val="00E37E33"/>
    <w:rsid w:val="00E532D4"/>
    <w:rsid w:val="00E97CF8"/>
    <w:rsid w:val="00EB483A"/>
    <w:rsid w:val="00EF642E"/>
    <w:rsid w:val="00F45E34"/>
    <w:rsid w:val="00F63661"/>
    <w:rsid w:val="00FB5C74"/>
    <w:rsid w:val="00FF1E9D"/>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30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1073</Words>
  <Characters>6652</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7710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4</cp:revision>
  <cp:lastPrinted>2011-01-14T23:56:00Z</cp:lastPrinted>
  <dcterms:created xsi:type="dcterms:W3CDTF">2023-08-22T20:53:00Z</dcterms:created>
  <dcterms:modified xsi:type="dcterms:W3CDTF">2023-08-23T20:40:00Z</dcterms:modified>
</cp:coreProperties>
</file>