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080970F3"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place">
        <w:smartTag w:uri="urn:schemas-microsoft-com:office:smarttags" w:element="Stat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5F9661F5" w:rsidR="008B108E" w:rsidRPr="00FA235B" w:rsidRDefault="008B108E" w:rsidP="003238EE">
      <w:pPr>
        <w:widowControl w:val="0"/>
        <w:jc w:val="center"/>
        <w:rPr>
          <w:rFonts w:ascii="Georgia" w:hAnsi="Georgia"/>
          <w:b/>
          <w:sz w:val="22"/>
        </w:rPr>
      </w:pPr>
      <w:r w:rsidRPr="00FA235B">
        <w:rPr>
          <w:rFonts w:ascii="Georgia" w:hAnsi="Georgia"/>
          <w:b/>
          <w:sz w:val="22"/>
        </w:rPr>
        <w:t xml:space="preserve">PERMIT NO. </w:t>
      </w:r>
      <w:r w:rsidR="009F02E3" w:rsidRPr="009F02E3">
        <w:rPr>
          <w:rFonts w:ascii="Georgia" w:hAnsi="Georgia"/>
          <w:b/>
          <w:sz w:val="22"/>
        </w:rPr>
        <w:t>WQ0001811000</w:t>
      </w:r>
    </w:p>
    <w:p w14:paraId="1300C765" w14:textId="77777777" w:rsidR="008B108E" w:rsidRPr="00FA235B" w:rsidRDefault="008B108E" w:rsidP="00AE7ABF">
      <w:pPr>
        <w:widowControl w:val="0"/>
        <w:rPr>
          <w:rFonts w:ascii="Georgia" w:hAnsi="Georgia"/>
          <w:sz w:val="22"/>
        </w:rPr>
      </w:pPr>
    </w:p>
    <w:p w14:paraId="45BEA344" w14:textId="3E0DCB89" w:rsidR="00A76F3B" w:rsidRDefault="008B108E" w:rsidP="009F02E3">
      <w:pPr>
        <w:widowControl w:val="0"/>
      </w:pPr>
      <w:bookmarkStart w:id="0" w:name="_Hlk122093462"/>
      <w:bookmarkStart w:id="1" w:name="_Hlk122100787"/>
      <w:bookmarkStart w:id="2" w:name="_Hlk106954341"/>
      <w:r w:rsidRPr="00FA235B">
        <w:rPr>
          <w:rFonts w:ascii="Georgia" w:hAnsi="Georgia"/>
          <w:b/>
          <w:sz w:val="22"/>
        </w:rPr>
        <w:t xml:space="preserve">APPLICATION. </w:t>
      </w:r>
      <w:bookmarkEnd w:id="0"/>
      <w:r w:rsidR="009F02E3" w:rsidRPr="009F02E3">
        <w:rPr>
          <w:rFonts w:ascii="Georgia" w:hAnsi="Georgia"/>
          <w:sz w:val="22"/>
        </w:rPr>
        <w:t xml:space="preserve">Southwestern Electric Power Company, 2400 Farm-to-Market Road 3251, Hallsville, Texas 75650, which operates a steam electric power generation station, has applied to the Texas Commission on Environmental Quality (TCEQ) to renew Texas Pollutant Discharge Elimination System (TPDES) Permit No. WQ0001811000 (EPA I.D. No. TX0063215) to authorize the discharge of treated wastewater, previously monitored effluents, and stormwater via Outfall 001 at a volume not to exceed a daily average flow of 20,000,000 gallons per day and the discharge of once through cooling water, stormwater, and previously monitored effluents via Outfall 003 at a volume not to exceed a daily average flow of 1,425,000,000 gallons per day. The facility is located at 1187 County Road 4865, Pittsburg, in Titus County, Texas 75686. The discharge route is from the plant site to Welsh Reservoir; thence to </w:t>
      </w:r>
      <w:proofErr w:type="spellStart"/>
      <w:r w:rsidR="009F02E3" w:rsidRPr="009F02E3">
        <w:rPr>
          <w:rFonts w:ascii="Georgia" w:hAnsi="Georgia"/>
          <w:sz w:val="22"/>
        </w:rPr>
        <w:t>Swauano</w:t>
      </w:r>
      <w:proofErr w:type="spellEnd"/>
      <w:r w:rsidR="009F02E3" w:rsidRPr="009F02E3">
        <w:rPr>
          <w:rFonts w:ascii="Georgia" w:hAnsi="Georgia"/>
          <w:sz w:val="22"/>
        </w:rPr>
        <w:t xml:space="preserve"> Creek; thence to Big Cypress Creek Below Lake Bob Sandlin. TCEQ received this application on December 9, 2022. The permit application is available for viewing and copying at Mount Pleasant Public Library, 601 North Madison Avenue, Mount Pleasant, Texas. This link to an electronic map of the site or facility's general location is provided as a public courtesy and not part of the application or notice. For the exact location, refer to the application.</w:t>
      </w:r>
      <w:r w:rsidR="00DD0E62">
        <w:rPr>
          <w:rFonts w:ascii="Georgia" w:hAnsi="Georgia"/>
          <w:sz w:val="22"/>
        </w:rPr>
        <w:t xml:space="preserve"> </w:t>
      </w:r>
      <w:hyperlink r:id="rId6" w:history="1">
        <w:r w:rsidR="00DE7A25" w:rsidRPr="00F94285">
          <w:rPr>
            <w:rStyle w:val="Hyperlink"/>
          </w:rPr>
          <w:t>https://gisweb.tceq.texas.gov/LocationMapper/?marker=-94.840555,33.054722&amp;level=18</w:t>
        </w:r>
      </w:hyperlink>
      <w:r w:rsidR="009F02E3">
        <w:t xml:space="preserve"> </w:t>
      </w:r>
    </w:p>
    <w:bookmarkEnd w:id="1"/>
    <w:p w14:paraId="760E70C0" w14:textId="77777777" w:rsidR="009F02E3" w:rsidRDefault="009F02E3" w:rsidP="00AE7ABF">
      <w:pPr>
        <w:widowControl w:val="0"/>
        <w:rPr>
          <w:rFonts w:ascii="Georgia" w:hAnsi="Georgia"/>
          <w:color w:val="FF0000"/>
          <w:sz w:val="22"/>
          <w:szCs w:val="22"/>
        </w:rPr>
      </w:pPr>
    </w:p>
    <w:bookmarkEnd w:id="2"/>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 xml:space="preserve">the response to comments, and the Executive Director’s decision on the application, will be mailed to everyone </w:t>
      </w:r>
      <w:r w:rsidRPr="00AE7ABF">
        <w:rPr>
          <w:rFonts w:ascii="Georgia" w:hAnsi="Georgia"/>
          <w:b/>
          <w:sz w:val="22"/>
        </w:rPr>
        <w:lastRenderedPageBreak/>
        <w:t>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7"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8"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 xml:space="preserve">Please be aware that any contact information you provide, including your name, phone number, email address, and physical address will become part of the </w:t>
      </w:r>
      <w:r w:rsidR="004814AB" w:rsidRPr="004814AB">
        <w:rPr>
          <w:rFonts w:ascii="Georgia" w:eastAsiaTheme="minorHAnsi" w:hAnsi="Georgia"/>
          <w:sz w:val="22"/>
          <w:szCs w:val="22"/>
        </w:rPr>
        <w:lastRenderedPageBreak/>
        <w:t>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9"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xml:space="preserve">. Si </w:t>
      </w:r>
      <w:proofErr w:type="spellStart"/>
      <w:r w:rsidRPr="00CE72E2">
        <w:rPr>
          <w:rFonts w:ascii="Georgia" w:eastAsiaTheme="minorHAnsi" w:hAnsi="Georgia"/>
          <w:sz w:val="22"/>
          <w:szCs w:val="22"/>
        </w:rPr>
        <w:t>desea</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información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Español</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puede</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llamar</w:t>
      </w:r>
      <w:proofErr w:type="spellEnd"/>
      <w:r w:rsidRPr="00CE72E2">
        <w:rPr>
          <w:rFonts w:ascii="Georgia" w:eastAsiaTheme="minorHAnsi" w:hAnsi="Georgia"/>
          <w:sz w:val="22"/>
          <w:szCs w:val="22"/>
        </w:rPr>
        <w:t xml:space="preserve">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0427DE68" w:rsidR="008B108E" w:rsidRPr="00AE7ABF" w:rsidRDefault="008B108E" w:rsidP="00AE7ABF">
      <w:pPr>
        <w:widowControl w:val="0"/>
        <w:rPr>
          <w:rFonts w:ascii="Georgia" w:hAnsi="Georgia"/>
          <w:sz w:val="22"/>
        </w:rPr>
      </w:pPr>
      <w:bookmarkStart w:id="3" w:name="_Hlk122093574"/>
      <w:bookmarkStart w:id="4" w:name="_Hlk106954284"/>
      <w:r w:rsidRPr="00AE7ABF">
        <w:rPr>
          <w:rFonts w:ascii="Georgia" w:hAnsi="Georgia"/>
          <w:sz w:val="22"/>
        </w:rPr>
        <w:t>Further information may also be obtained from</w:t>
      </w:r>
      <w:r w:rsidR="003F7BEE">
        <w:rPr>
          <w:rFonts w:ascii="Georgia" w:hAnsi="Georgia"/>
          <w:sz w:val="22"/>
        </w:rPr>
        <w:t xml:space="preserve"> </w:t>
      </w:r>
      <w:r w:rsidR="009F02E3" w:rsidRPr="009F02E3">
        <w:rPr>
          <w:rFonts w:ascii="Georgia" w:hAnsi="Georgia"/>
          <w:sz w:val="22"/>
        </w:rPr>
        <w:t xml:space="preserve">Southwestern Electric Power Company </w:t>
      </w:r>
      <w:r w:rsidRPr="00AE7ABF">
        <w:rPr>
          <w:rFonts w:ascii="Georgia" w:hAnsi="Georgia"/>
          <w:sz w:val="22"/>
        </w:rPr>
        <w:t>at the address stat</w:t>
      </w:r>
      <w:r w:rsidR="007E37E3" w:rsidRPr="00AE7ABF">
        <w:rPr>
          <w:rFonts w:ascii="Georgia" w:hAnsi="Georgia"/>
          <w:sz w:val="22"/>
        </w:rPr>
        <w:t>ed above or by calling</w:t>
      </w:r>
      <w:r w:rsidR="00FA235B">
        <w:rPr>
          <w:rFonts w:ascii="Georgia" w:hAnsi="Georgia"/>
          <w:sz w:val="22"/>
        </w:rPr>
        <w:t xml:space="preserve"> </w:t>
      </w:r>
      <w:r w:rsidR="009F02E3">
        <w:rPr>
          <w:rFonts w:ascii="Georgia" w:hAnsi="Georgia"/>
          <w:sz w:val="22"/>
        </w:rPr>
        <w:t xml:space="preserve">Ms. Emily </w:t>
      </w:r>
      <w:proofErr w:type="spellStart"/>
      <w:r w:rsidR="009F02E3">
        <w:rPr>
          <w:rFonts w:ascii="Georgia" w:hAnsi="Georgia"/>
          <w:sz w:val="22"/>
        </w:rPr>
        <w:t>Veteto</w:t>
      </w:r>
      <w:proofErr w:type="spellEnd"/>
      <w:r w:rsidR="00A76F3B">
        <w:rPr>
          <w:rFonts w:ascii="Georgia" w:hAnsi="Georgia"/>
          <w:sz w:val="22"/>
        </w:rPr>
        <w:t xml:space="preserve">, Environmental </w:t>
      </w:r>
      <w:r w:rsidR="009F02E3">
        <w:rPr>
          <w:rFonts w:ascii="Georgia" w:hAnsi="Georgia"/>
          <w:sz w:val="22"/>
        </w:rPr>
        <w:t>Engineer Senior, American Electric Power, at 214-777-1373</w:t>
      </w:r>
      <w:r w:rsidR="005E4AAB">
        <w:rPr>
          <w:rFonts w:ascii="Georgia" w:hAnsi="Georgia"/>
          <w:sz w:val="22"/>
        </w:rPr>
        <w:t>.</w:t>
      </w:r>
      <w:r w:rsidRPr="00AE7ABF">
        <w:rPr>
          <w:rFonts w:ascii="Georgia" w:hAnsi="Georgia"/>
          <w:i/>
          <w:sz w:val="22"/>
        </w:rPr>
        <w:t xml:space="preserve"> </w:t>
      </w:r>
    </w:p>
    <w:bookmarkEnd w:id="3"/>
    <w:p w14:paraId="27525ABD"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bookmarkEnd w:id="4"/>
    <w:p w14:paraId="1D6FBC1C" w14:textId="407EFE3A" w:rsidR="008B108E" w:rsidRPr="00FA235B" w:rsidRDefault="008B108E" w:rsidP="00AE7ABF">
      <w:pPr>
        <w:widowControl w:val="0"/>
        <w:rPr>
          <w:rFonts w:ascii="Georgia" w:hAnsi="Georgia"/>
          <w:iCs/>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B160E4">
        <w:rPr>
          <w:rFonts w:ascii="Georgia" w:hAnsi="Georgia"/>
          <w:sz w:val="22"/>
        </w:rPr>
        <w:t>January 11, 2023</w:t>
      </w:r>
    </w:p>
    <w:sectPr w:rsidR="008B108E" w:rsidRPr="00FA235B"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142659"/>
    <w:rsid w:val="001A7B4D"/>
    <w:rsid w:val="00217BFD"/>
    <w:rsid w:val="00221943"/>
    <w:rsid w:val="00237343"/>
    <w:rsid w:val="0026083F"/>
    <w:rsid w:val="00284779"/>
    <w:rsid w:val="002A23B6"/>
    <w:rsid w:val="003238EE"/>
    <w:rsid w:val="00346154"/>
    <w:rsid w:val="003F7BEE"/>
    <w:rsid w:val="004814AB"/>
    <w:rsid w:val="00495109"/>
    <w:rsid w:val="004A5BB0"/>
    <w:rsid w:val="004F25FE"/>
    <w:rsid w:val="005E4AAB"/>
    <w:rsid w:val="006026C4"/>
    <w:rsid w:val="0060514B"/>
    <w:rsid w:val="00653823"/>
    <w:rsid w:val="006844ED"/>
    <w:rsid w:val="0070449D"/>
    <w:rsid w:val="007614C4"/>
    <w:rsid w:val="007E37E3"/>
    <w:rsid w:val="00824B57"/>
    <w:rsid w:val="00885540"/>
    <w:rsid w:val="008A7DE6"/>
    <w:rsid w:val="008B108E"/>
    <w:rsid w:val="008B5A1D"/>
    <w:rsid w:val="008D2D91"/>
    <w:rsid w:val="009F02E3"/>
    <w:rsid w:val="00A63F1C"/>
    <w:rsid w:val="00A76F3B"/>
    <w:rsid w:val="00A9677F"/>
    <w:rsid w:val="00AB78F3"/>
    <w:rsid w:val="00AC323E"/>
    <w:rsid w:val="00AD34E3"/>
    <w:rsid w:val="00AE16DC"/>
    <w:rsid w:val="00AE7ABF"/>
    <w:rsid w:val="00B160E4"/>
    <w:rsid w:val="00B165C7"/>
    <w:rsid w:val="00B3462E"/>
    <w:rsid w:val="00BB49D2"/>
    <w:rsid w:val="00C24B2A"/>
    <w:rsid w:val="00CE72E2"/>
    <w:rsid w:val="00CF2612"/>
    <w:rsid w:val="00D0587A"/>
    <w:rsid w:val="00D5122C"/>
    <w:rsid w:val="00DD0E62"/>
    <w:rsid w:val="00DE7A25"/>
    <w:rsid w:val="00E67F2C"/>
    <w:rsid w:val="00E81372"/>
    <w:rsid w:val="00EE0453"/>
    <w:rsid w:val="00F54DAB"/>
    <w:rsid w:val="00F82666"/>
    <w:rsid w:val="00FA235B"/>
    <w:rsid w:val="00FB237E"/>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 w:type="character" w:styleId="FollowedHyperlink">
    <w:name w:val="FollowedHyperlink"/>
    <w:basedOn w:val="DefaultParagraphFont"/>
    <w:semiHidden/>
    <w:unhideWhenUsed/>
    <w:rsid w:val="002847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840555,33.054722&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1111</Words>
  <Characters>6482</Characters>
  <Application>Microsoft Office Word</Application>
  <DocSecurity>10</DocSecurity>
  <Lines>54</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7578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40</cp:revision>
  <cp:lastPrinted>2023-01-10T20:00:00Z</cp:lastPrinted>
  <dcterms:created xsi:type="dcterms:W3CDTF">2011-01-14T18:51:00Z</dcterms:created>
  <dcterms:modified xsi:type="dcterms:W3CDTF">2023-01-11T20:23:00Z</dcterms:modified>
</cp:coreProperties>
</file>