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2C246182"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3A66ED" w:rsidRPr="003A66ED">
        <w:rPr>
          <w:rFonts w:asciiTheme="minorHAnsi" w:hAnsiTheme="minorHAnsi"/>
          <w:b/>
          <w:sz w:val="22"/>
          <w:szCs w:val="22"/>
        </w:rPr>
        <w:t>WQ0014305001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29789BA2" w:rsidR="00F7593E" w:rsidRPr="00B170A9" w:rsidRDefault="00A37037" w:rsidP="003A66ED">
      <w:pPr>
        <w:widowControl w:val="0"/>
        <w:rPr>
          <w:rFonts w:ascii="Georgia" w:hAnsi="Georgia"/>
          <w:bCs/>
          <w:sz w:val="22"/>
          <w:szCs w:val="22"/>
        </w:rPr>
      </w:pPr>
      <w:bookmarkStart w:id="0" w:name="_Hlk102574634"/>
      <w:bookmarkStart w:id="1" w:name="_Hlk103692011"/>
      <w:bookmarkStart w:id="2" w:name="_Hlk108117100"/>
      <w:r w:rsidRPr="000F69EC">
        <w:rPr>
          <w:rFonts w:asciiTheme="minorHAnsi" w:hAnsiTheme="minorHAnsi"/>
          <w:b/>
          <w:sz w:val="22"/>
          <w:szCs w:val="22"/>
        </w:rPr>
        <w:t>APPLICATION.</w:t>
      </w:r>
      <w:r w:rsidR="008F3F78">
        <w:rPr>
          <w:rFonts w:asciiTheme="minorHAnsi" w:hAnsiTheme="minorHAnsi"/>
          <w:bCs/>
          <w:sz w:val="22"/>
          <w:szCs w:val="22"/>
        </w:rPr>
        <w:t xml:space="preserve"> </w:t>
      </w:r>
      <w:bookmarkStart w:id="3" w:name="_Hlk108116971"/>
      <w:r w:rsidR="003A66ED" w:rsidRPr="003A66ED">
        <w:rPr>
          <w:rFonts w:asciiTheme="minorHAnsi" w:hAnsiTheme="minorHAnsi"/>
          <w:bCs/>
          <w:sz w:val="22"/>
          <w:szCs w:val="22"/>
        </w:rPr>
        <w:t>SR Superior LLC</w:t>
      </w:r>
      <w:bookmarkEnd w:id="3"/>
      <w:r w:rsidR="00B170A9" w:rsidRPr="00B170A9">
        <w:rPr>
          <w:rFonts w:asciiTheme="minorHAnsi" w:hAnsiTheme="minorHAnsi"/>
          <w:bCs/>
          <w:sz w:val="22"/>
          <w:szCs w:val="22"/>
        </w:rPr>
        <w:t xml:space="preserve">, </w:t>
      </w:r>
      <w:r w:rsidR="003A66ED" w:rsidRPr="003A66ED">
        <w:rPr>
          <w:rFonts w:asciiTheme="minorHAnsi" w:hAnsiTheme="minorHAnsi"/>
          <w:bCs/>
          <w:sz w:val="22"/>
          <w:szCs w:val="22"/>
        </w:rPr>
        <w:t>12100 Wilshire Boulevard, Suite 1750</w:t>
      </w:r>
      <w:r w:rsidR="003A66ED">
        <w:rPr>
          <w:rFonts w:asciiTheme="minorHAnsi" w:hAnsiTheme="minorHAnsi"/>
          <w:bCs/>
          <w:sz w:val="22"/>
          <w:szCs w:val="22"/>
        </w:rPr>
        <w:t xml:space="preserve">, </w:t>
      </w:r>
      <w:r w:rsidR="003A66ED" w:rsidRPr="003A66ED">
        <w:rPr>
          <w:rFonts w:asciiTheme="minorHAnsi" w:hAnsiTheme="minorHAnsi"/>
          <w:bCs/>
          <w:sz w:val="22"/>
          <w:szCs w:val="22"/>
        </w:rPr>
        <w:t>Los Angeles, California 90025</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003A66ED" w:rsidRPr="003A66ED">
        <w:rPr>
          <w:rFonts w:asciiTheme="minorHAnsi" w:hAnsiTheme="minorHAnsi"/>
          <w:bCs/>
          <w:sz w:val="22"/>
          <w:szCs w:val="22"/>
        </w:rPr>
        <w:t xml:space="preserve">WQ0014305001 </w:t>
      </w:r>
      <w:r w:rsidRPr="00B170A9">
        <w:rPr>
          <w:rFonts w:asciiTheme="minorHAnsi" w:hAnsiTheme="minorHAnsi"/>
          <w:bCs/>
          <w:sz w:val="22"/>
          <w:szCs w:val="22"/>
        </w:rPr>
        <w:t xml:space="preserve">(EPA I.D. No. </w:t>
      </w:r>
      <w:r w:rsidR="003A66ED" w:rsidRPr="003A66ED">
        <w:rPr>
          <w:rFonts w:asciiTheme="minorHAnsi" w:hAnsiTheme="minorHAnsi"/>
          <w:bCs/>
          <w:sz w:val="22"/>
          <w:szCs w:val="22"/>
        </w:rPr>
        <w:t>TX0124486</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3A66ED">
        <w:rPr>
          <w:rFonts w:asciiTheme="minorHAnsi" w:hAnsiTheme="minorHAnsi"/>
          <w:bCs/>
          <w:sz w:val="22"/>
          <w:szCs w:val="22"/>
        </w:rPr>
        <w:t>240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located </w:t>
      </w:r>
      <w:r w:rsidR="003A66ED">
        <w:rPr>
          <w:rFonts w:asciiTheme="minorHAnsi" w:hAnsiTheme="minorHAnsi"/>
          <w:bCs/>
          <w:sz w:val="22"/>
          <w:szCs w:val="22"/>
        </w:rPr>
        <w:t>approximately 4,200 feet west of the intersection of Stapleton Road and Superior Road</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3A66ED">
        <w:rPr>
          <w:rFonts w:asciiTheme="minorHAnsi" w:hAnsiTheme="minorHAnsi"/>
          <w:bCs/>
          <w:sz w:val="22"/>
          <w:szCs w:val="22"/>
        </w:rPr>
        <w:t xml:space="preserve">Montgomery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3A66ED">
        <w:rPr>
          <w:rFonts w:asciiTheme="minorHAnsi" w:hAnsiTheme="minorHAnsi"/>
          <w:bCs/>
          <w:sz w:val="22"/>
          <w:szCs w:val="22"/>
        </w:rPr>
        <w:t>7354</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to</w:t>
      </w:r>
      <w:r w:rsidR="00116DCD">
        <w:rPr>
          <w:rFonts w:asciiTheme="minorHAnsi" w:hAnsiTheme="minorHAnsi"/>
          <w:bCs/>
          <w:sz w:val="22"/>
          <w:szCs w:val="22"/>
        </w:rPr>
        <w:t xml:space="preserve"> </w:t>
      </w:r>
      <w:r w:rsidR="003A66ED">
        <w:rPr>
          <w:rFonts w:asciiTheme="minorHAnsi" w:hAnsiTheme="minorHAnsi"/>
          <w:bCs/>
          <w:sz w:val="22"/>
          <w:szCs w:val="22"/>
        </w:rPr>
        <w:t>an unnamed tributary; thence to Lake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116DCD">
        <w:rPr>
          <w:rFonts w:asciiTheme="minorHAnsi" w:hAnsiTheme="minorHAnsi"/>
          <w:bCs/>
          <w:sz w:val="22"/>
          <w:szCs w:val="22"/>
        </w:rPr>
        <w:t>June 1</w:t>
      </w:r>
      <w:r w:rsidR="003A66ED">
        <w:rPr>
          <w:rFonts w:asciiTheme="minorHAnsi" w:hAnsiTheme="minorHAnsi"/>
          <w:bCs/>
          <w:sz w:val="22"/>
          <w:szCs w:val="22"/>
        </w:rPr>
        <w:t>7</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3A66ED">
        <w:rPr>
          <w:rFonts w:asciiTheme="minorHAnsi" w:hAnsiTheme="minorHAnsi"/>
          <w:bCs/>
          <w:sz w:val="22"/>
          <w:szCs w:val="22"/>
        </w:rPr>
        <w:t>Montgomery County Central Library</w:t>
      </w:r>
      <w:r w:rsidR="00B170A9" w:rsidRPr="00B170A9">
        <w:rPr>
          <w:rFonts w:asciiTheme="minorHAnsi" w:hAnsiTheme="minorHAnsi"/>
          <w:bCs/>
          <w:sz w:val="22"/>
          <w:szCs w:val="22"/>
        </w:rPr>
        <w:t xml:space="preserve">, </w:t>
      </w:r>
      <w:r w:rsidR="003A66ED">
        <w:rPr>
          <w:rFonts w:asciiTheme="minorHAnsi" w:hAnsiTheme="minorHAnsi"/>
          <w:bCs/>
          <w:sz w:val="22"/>
          <w:szCs w:val="22"/>
        </w:rPr>
        <w:t>104 Interstate 45 North</w:t>
      </w:r>
      <w:r w:rsidR="00B170A9" w:rsidRPr="00B170A9">
        <w:rPr>
          <w:rFonts w:asciiTheme="minorHAnsi" w:hAnsiTheme="minorHAnsi"/>
          <w:bCs/>
          <w:sz w:val="22"/>
          <w:szCs w:val="22"/>
        </w:rPr>
        <w:t xml:space="preserve">, </w:t>
      </w:r>
      <w:r w:rsidR="003A66ED">
        <w:rPr>
          <w:rFonts w:asciiTheme="minorHAnsi" w:hAnsiTheme="minorHAnsi"/>
          <w:bCs/>
          <w:sz w:val="22"/>
          <w:szCs w:val="22"/>
        </w:rPr>
        <w:t>Conroe</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p w14:paraId="3BE8C74B" w14:textId="37592A01" w:rsidR="00116DCD" w:rsidRDefault="003A66ED" w:rsidP="00FC1161">
      <w:pPr>
        <w:widowControl w:val="0"/>
      </w:pPr>
      <w:r>
        <w:fldChar w:fldCharType="begin"/>
      </w:r>
      <w:r>
        <w:instrText xml:space="preserve"> HYPERLINK "</w:instrText>
      </w:r>
      <w:r w:rsidRPr="003A66ED">
        <w:instrText>https://tceq.maps.arcgis.com/apps/webappviewer/index.html?id=db5bac44afbc468bbddd360f8168250f&amp;marker=-95.643888%2C30.258333&amp;level=12</w:instrText>
      </w:r>
      <w:r>
        <w:instrText xml:space="preserve">" </w:instrText>
      </w:r>
      <w:r>
        <w:fldChar w:fldCharType="separate"/>
      </w:r>
      <w:r w:rsidRPr="00AA117E">
        <w:rPr>
          <w:rStyle w:val="Hyperlink"/>
        </w:rPr>
        <w:t>https://tceq.maps.arcgis.com/apps/webappviewer/index.html?id=db5bac44afbc468bbddd360f8168250f&amp;marker=-95.643888%2C30.258333&amp;level=12</w:t>
      </w:r>
      <w:r>
        <w:fldChar w:fldCharType="end"/>
      </w:r>
      <w:r>
        <w:t xml:space="preserve"> </w:t>
      </w:r>
    </w:p>
    <w:bookmarkEnd w:id="2"/>
    <w:p w14:paraId="72AD2EA5" w14:textId="77777777" w:rsidR="003A66ED" w:rsidRPr="00943CAF" w:rsidRDefault="003A66ED"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0C679B54" w:rsidR="00A37037" w:rsidRPr="00B170A9" w:rsidRDefault="00A37037" w:rsidP="00FC1161">
      <w:pPr>
        <w:widowControl w:val="0"/>
        <w:rPr>
          <w:rFonts w:asciiTheme="minorHAnsi" w:hAnsiTheme="minorHAnsi"/>
          <w:sz w:val="22"/>
          <w:szCs w:val="22"/>
        </w:rPr>
      </w:pPr>
      <w:bookmarkStart w:id="5"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3A66ED" w:rsidRPr="003A66ED">
        <w:rPr>
          <w:rFonts w:asciiTheme="minorHAnsi" w:hAnsiTheme="minorHAnsi"/>
          <w:bCs/>
          <w:sz w:val="22"/>
          <w:szCs w:val="22"/>
        </w:rPr>
        <w:t xml:space="preserve">SR Superior LLC </w:t>
      </w:r>
      <w:r w:rsidRPr="00B170A9">
        <w:rPr>
          <w:rFonts w:asciiTheme="minorHAnsi" w:hAnsiTheme="minorHAnsi"/>
          <w:sz w:val="22"/>
          <w:szCs w:val="22"/>
        </w:rPr>
        <w:t>at the address stat</w:t>
      </w:r>
      <w:r w:rsidR="007E37E3" w:rsidRPr="00B170A9">
        <w:rPr>
          <w:rFonts w:asciiTheme="minorHAnsi" w:hAnsiTheme="minorHAnsi"/>
          <w:sz w:val="22"/>
          <w:szCs w:val="22"/>
        </w:rPr>
        <w:t xml:space="preserve">ed above or by calling </w:t>
      </w:r>
      <w:r w:rsidR="003A66ED">
        <w:rPr>
          <w:rFonts w:asciiTheme="minorHAnsi" w:hAnsiTheme="minorHAnsi"/>
          <w:sz w:val="22"/>
          <w:szCs w:val="22"/>
        </w:rPr>
        <w:t xml:space="preserve">Ms. Margaret Gillentine, P.E., LJA Engineering, Inc., </w:t>
      </w:r>
      <w:r w:rsidR="004C0B25">
        <w:rPr>
          <w:rFonts w:asciiTheme="minorHAnsi" w:hAnsiTheme="minorHAnsi"/>
          <w:sz w:val="22"/>
          <w:szCs w:val="22"/>
        </w:rPr>
        <w:t>at</w:t>
      </w:r>
      <w:r w:rsidRPr="00B170A9">
        <w:rPr>
          <w:rFonts w:asciiTheme="minorHAnsi" w:hAnsiTheme="minorHAnsi"/>
          <w:sz w:val="22"/>
          <w:szCs w:val="22"/>
        </w:rPr>
        <w:t xml:space="preserve"> </w:t>
      </w:r>
      <w:r w:rsidR="003A66ED">
        <w:rPr>
          <w:rFonts w:asciiTheme="minorHAnsi" w:hAnsiTheme="minorHAnsi"/>
          <w:sz w:val="22"/>
          <w:szCs w:val="22"/>
        </w:rPr>
        <w:t>713-953-5200</w:t>
      </w:r>
      <w:r w:rsidR="00F30FD7">
        <w:rPr>
          <w:rFonts w:asciiTheme="minorHAnsi" w:hAnsiTheme="minorHAnsi"/>
          <w:sz w:val="22"/>
          <w:szCs w:val="22"/>
        </w:rPr>
        <w:t>.</w:t>
      </w:r>
    </w:p>
    <w:bookmarkEnd w:id="5"/>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B41D9F3"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16DCD">
        <w:rPr>
          <w:rFonts w:asciiTheme="minorHAnsi" w:hAnsiTheme="minorHAnsi"/>
          <w:sz w:val="22"/>
          <w:szCs w:val="22"/>
        </w:rPr>
        <w:t xml:space="preserve">July </w:t>
      </w:r>
      <w:r w:rsidR="001C4219">
        <w:rPr>
          <w:rFonts w:asciiTheme="minorHAnsi" w:hAnsiTheme="minorHAnsi"/>
          <w:sz w:val="22"/>
          <w:szCs w:val="22"/>
        </w:rPr>
        <w:t>2</w:t>
      </w:r>
      <w:r w:rsidR="000F6209">
        <w:rPr>
          <w:rFonts w:asciiTheme="minorHAnsi" w:hAnsiTheme="minorHAnsi"/>
          <w:sz w:val="22"/>
          <w:szCs w:val="22"/>
        </w:rPr>
        <w:t>8</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F6209"/>
    <w:rsid w:val="000F69EC"/>
    <w:rsid w:val="00116DCD"/>
    <w:rsid w:val="001C4219"/>
    <w:rsid w:val="0026673E"/>
    <w:rsid w:val="002B4FB4"/>
    <w:rsid w:val="0030603C"/>
    <w:rsid w:val="003462F7"/>
    <w:rsid w:val="0036662A"/>
    <w:rsid w:val="003A66ED"/>
    <w:rsid w:val="003C37B2"/>
    <w:rsid w:val="003E0931"/>
    <w:rsid w:val="003F3271"/>
    <w:rsid w:val="004C0B25"/>
    <w:rsid w:val="00562CFA"/>
    <w:rsid w:val="005E5179"/>
    <w:rsid w:val="00602B94"/>
    <w:rsid w:val="0067125E"/>
    <w:rsid w:val="006B4B01"/>
    <w:rsid w:val="007008E2"/>
    <w:rsid w:val="00780876"/>
    <w:rsid w:val="007E37E3"/>
    <w:rsid w:val="0082339D"/>
    <w:rsid w:val="00873E20"/>
    <w:rsid w:val="008C570E"/>
    <w:rsid w:val="008D433D"/>
    <w:rsid w:val="008E0430"/>
    <w:rsid w:val="008F3F78"/>
    <w:rsid w:val="00943CAF"/>
    <w:rsid w:val="00946A9F"/>
    <w:rsid w:val="009B5DA8"/>
    <w:rsid w:val="009D77C9"/>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1085</Words>
  <Characters>6824</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7894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16</cp:revision>
  <cp:lastPrinted>2022-06-13T18:11:00Z</cp:lastPrinted>
  <dcterms:created xsi:type="dcterms:W3CDTF">2022-05-04T21:27:00Z</dcterms:created>
  <dcterms:modified xsi:type="dcterms:W3CDTF">2022-07-28T14:19:00Z</dcterms:modified>
</cp:coreProperties>
</file>