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0B252ABE"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4A485B">
        <w:rPr>
          <w:rFonts w:ascii="Georgia" w:hAnsi="Georgia"/>
          <w:b/>
          <w:sz w:val="22"/>
          <w:szCs w:val="22"/>
          <w:lang w:val="es-MX"/>
        </w:rPr>
        <w:t>16397001</w:t>
      </w:r>
    </w:p>
    <w:p w14:paraId="51FC5F8E" w14:textId="77777777" w:rsidR="00472B7B" w:rsidRPr="00A21825" w:rsidRDefault="00472B7B">
      <w:pPr>
        <w:widowControl w:val="0"/>
        <w:rPr>
          <w:b/>
          <w:sz w:val="22"/>
          <w:szCs w:val="22"/>
          <w:lang w:val="es-MX"/>
        </w:rPr>
      </w:pPr>
    </w:p>
    <w:p w14:paraId="1DB5A0E0" w14:textId="18683F65" w:rsidR="006A4E6A" w:rsidRPr="006A4E6A" w:rsidRDefault="006A4E6A" w:rsidP="006A4E6A">
      <w:pPr>
        <w:widowControl w:val="0"/>
        <w:rPr>
          <w:rFonts w:ascii="Georgia" w:hAnsi="Georgia"/>
          <w:sz w:val="22"/>
          <w:szCs w:val="22"/>
          <w:lang w:val="es-MX"/>
        </w:rPr>
      </w:pPr>
      <w:r w:rsidRPr="006A4E6A">
        <w:rPr>
          <w:rFonts w:ascii="Georgia" w:hAnsi="Georgia"/>
          <w:b/>
          <w:bCs/>
          <w:sz w:val="22"/>
          <w:szCs w:val="22"/>
          <w:lang w:val="es-MX"/>
        </w:rPr>
        <w:t>SOLICITUD.</w:t>
      </w:r>
      <w:r w:rsidRPr="006A4E6A">
        <w:rPr>
          <w:rFonts w:ascii="Georgia" w:hAnsi="Georgia"/>
          <w:sz w:val="22"/>
          <w:szCs w:val="22"/>
          <w:lang w:val="es-MX"/>
        </w:rPr>
        <w:t xml:space="preserve"> Tall Pines Environmental, LLC, 2200 South Washington Avenue, Livingston, Texas 77351</w:t>
      </w:r>
      <w:r>
        <w:rPr>
          <w:rFonts w:ascii="Georgia" w:hAnsi="Georgia"/>
          <w:sz w:val="22"/>
          <w:szCs w:val="22"/>
          <w:lang w:val="es-MX"/>
        </w:rPr>
        <w:t>,</w:t>
      </w:r>
      <w:r w:rsidRPr="006A4E6A">
        <w:rPr>
          <w:rFonts w:ascii="Georgia" w:hAnsi="Georgia"/>
          <w:sz w:val="22"/>
          <w:szCs w:val="22"/>
          <w:lang w:val="es-MX"/>
        </w:rPr>
        <w:t xml:space="preserve"> ha solicitado a la Comisión de Calidad Ambiental del Estado de Texas (TCEQ) para el propuesto Permiso No. WQ0016397001 (EPA I.D. No. TX0145009) del Sistema de Eliminación de Descargas de Contaminantes de Texas (TPDES) para autorizar la descarga de aguas residuales tratadas en un volumen que no sobrepasa un flujo promedio diario de 60,000 galones por día. La planta </w:t>
      </w:r>
      <w:r>
        <w:rPr>
          <w:rFonts w:ascii="Georgia" w:hAnsi="Georgia"/>
          <w:sz w:val="22"/>
          <w:szCs w:val="22"/>
          <w:lang w:val="es-MX"/>
        </w:rPr>
        <w:t xml:space="preserve">estará </w:t>
      </w:r>
      <w:r w:rsidRPr="006A4E6A">
        <w:rPr>
          <w:rFonts w:ascii="Georgia" w:hAnsi="Georgia"/>
          <w:sz w:val="22"/>
          <w:szCs w:val="22"/>
          <w:lang w:val="es-MX"/>
        </w:rPr>
        <w:t xml:space="preserve">ubicada 2539 U.S. Highway 59, Livingston en el Condado de Polk, Texas 77351. La ruta de descarga es del sitio de la planta </w:t>
      </w:r>
      <w:r w:rsidR="007B0A35">
        <w:rPr>
          <w:rFonts w:ascii="Georgia" w:hAnsi="Georgia"/>
          <w:sz w:val="22"/>
          <w:szCs w:val="22"/>
          <w:lang w:val="es-MX"/>
        </w:rPr>
        <w:t xml:space="preserve">hasta </w:t>
      </w:r>
      <w:r w:rsidRPr="006A4E6A">
        <w:rPr>
          <w:rFonts w:ascii="Georgia" w:hAnsi="Georgia"/>
          <w:sz w:val="22"/>
          <w:szCs w:val="22"/>
          <w:lang w:val="es-MX"/>
        </w:rPr>
        <w:t>Lima</w:t>
      </w:r>
      <w:r w:rsidR="007B0A35">
        <w:rPr>
          <w:rFonts w:ascii="Georgia" w:hAnsi="Georgia"/>
          <w:sz w:val="22"/>
          <w:szCs w:val="22"/>
          <w:lang w:val="es-MX"/>
        </w:rPr>
        <w:t xml:space="preserve"> Branch</w:t>
      </w:r>
      <w:r w:rsidRPr="006A4E6A">
        <w:rPr>
          <w:rFonts w:ascii="Georgia" w:hAnsi="Georgia"/>
          <w:sz w:val="22"/>
          <w:szCs w:val="22"/>
          <w:lang w:val="es-MX"/>
        </w:rPr>
        <w:t>, de allí a Long King Creek, de allí a Trinity River Below Lake Livingston. La TCEQ recibió esta solicitud el 1 de septiembre de 2023. La solicitud para el permiso estará disponible para leerla y copiarla en Biblioteca pública de la ciudad de Onalaska, 372 Farm-to-Market Road 356, Suite 103, Onalaska,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1E212FBE" w14:textId="1E64CD23" w:rsidR="00472B7B" w:rsidRDefault="00944A2F" w:rsidP="006A4E6A">
      <w:pPr>
        <w:widowControl w:val="0"/>
        <w:rPr>
          <w:rFonts w:ascii="Georgia" w:hAnsi="Georgia"/>
          <w:sz w:val="22"/>
          <w:szCs w:val="22"/>
          <w:lang w:val="es-MX"/>
        </w:rPr>
      </w:pPr>
      <w:hyperlink r:id="rId5" w:history="1">
        <w:r w:rsidR="006A4E6A" w:rsidRPr="003E2E0D">
          <w:rPr>
            <w:rStyle w:val="Hyperlink"/>
            <w:rFonts w:ascii="Georgia" w:hAnsi="Georgia"/>
            <w:sz w:val="22"/>
            <w:szCs w:val="22"/>
            <w:lang w:val="es-MX"/>
          </w:rPr>
          <w:t>https://gisweb.tceq.texas.gov/LocationMapper/?marker=-94.941944,30.683333&amp;level=18</w:t>
        </w:r>
      </w:hyperlink>
      <w:r w:rsidR="006A4E6A">
        <w:rPr>
          <w:rFonts w:ascii="Georgia" w:hAnsi="Georgia"/>
          <w:sz w:val="22"/>
          <w:szCs w:val="22"/>
          <w:lang w:val="es-MX"/>
        </w:rPr>
        <w:t xml:space="preserve"> </w:t>
      </w:r>
    </w:p>
    <w:p w14:paraId="57CC13E9" w14:textId="77777777" w:rsidR="006A4E6A" w:rsidRPr="00A21825" w:rsidRDefault="006A4E6A" w:rsidP="006A4E6A">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comentarios y la decisión del Director Ejecutivo sobre la solicitud serán enviados </w:t>
      </w:r>
      <w:r w:rsidRPr="00A21825">
        <w:rPr>
          <w:rFonts w:ascii="Georgia" w:hAnsi="Georgia"/>
          <w:b/>
          <w:sz w:val="22"/>
          <w:szCs w:val="22"/>
          <w:lang w:val="fr-FR"/>
        </w:rPr>
        <w:lastRenderedPageBreak/>
        <w:t>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w:t>
      </w:r>
      <w:r w:rsidR="00A21825" w:rsidRPr="00E7303E">
        <w:rPr>
          <w:rFonts w:ascii="Georgia" w:hAnsi="Georgia"/>
          <w:sz w:val="22"/>
          <w:szCs w:val="22"/>
          <w:lang w:val="fr-FR"/>
        </w:rPr>
        <w:lastRenderedPageBreak/>
        <w:t>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5CE7484B" w:rsidR="000D4EF6" w:rsidRDefault="00F237C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F237C6">
        <w:rPr>
          <w:rFonts w:ascii="Georgia" w:hAnsi="Georgia" w:cs="Baskerville Old Face"/>
          <w:sz w:val="22"/>
          <w:szCs w:val="22"/>
          <w:lang w:val="fr-FR"/>
        </w:rPr>
        <w:t>También se puede obtener información adicional del Tall Pines Environmental, LLC a la dirección indicada arriba o llamando a Mr. Danny Parks, P.E., WaterEngineers, Inc., al 281- 373-0500.</w:t>
      </w:r>
    </w:p>
    <w:p w14:paraId="74BFA9B3" w14:textId="77777777" w:rsidR="00F237C6" w:rsidRPr="00A21825" w:rsidRDefault="00F237C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29444E48" w:rsidR="00E155FB" w:rsidRPr="00A21825" w:rsidRDefault="000D4EF6" w:rsidP="00F237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r w:rsidRPr="00A21825">
        <w:rPr>
          <w:rFonts w:ascii="Georgia" w:hAnsi="Georgia" w:cs="Baskerville Old Face"/>
          <w:sz w:val="22"/>
          <w:szCs w:val="22"/>
        </w:rPr>
        <w:t xml:space="preserve">Fecha de emisión </w:t>
      </w:r>
      <w:r w:rsidR="00F237C6">
        <w:rPr>
          <w:rFonts w:ascii="Georgia" w:hAnsi="Georgia" w:cs="Baskerville Old Face"/>
          <w:sz w:val="22"/>
          <w:szCs w:val="22"/>
        </w:rPr>
        <w:t>el 27 de septiembre de 2023</w:t>
      </w: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D4EF6"/>
    <w:rsid w:val="00111C39"/>
    <w:rsid w:val="00163A6F"/>
    <w:rsid w:val="001C1CC2"/>
    <w:rsid w:val="0032206B"/>
    <w:rsid w:val="003D3F54"/>
    <w:rsid w:val="00472B7B"/>
    <w:rsid w:val="004A485B"/>
    <w:rsid w:val="004B2F32"/>
    <w:rsid w:val="004B7F13"/>
    <w:rsid w:val="004C5B1C"/>
    <w:rsid w:val="005429E8"/>
    <w:rsid w:val="00551A5B"/>
    <w:rsid w:val="005A074E"/>
    <w:rsid w:val="006A4E6A"/>
    <w:rsid w:val="007B0A35"/>
    <w:rsid w:val="00813CAA"/>
    <w:rsid w:val="00873072"/>
    <w:rsid w:val="00944A2F"/>
    <w:rsid w:val="0094620D"/>
    <w:rsid w:val="00A00CC8"/>
    <w:rsid w:val="00A21825"/>
    <w:rsid w:val="00A93257"/>
    <w:rsid w:val="00AC63E7"/>
    <w:rsid w:val="00B26A48"/>
    <w:rsid w:val="00D63FF9"/>
    <w:rsid w:val="00DD1413"/>
    <w:rsid w:val="00E155FB"/>
    <w:rsid w:val="00EB0384"/>
    <w:rsid w:val="00EB4D88"/>
    <w:rsid w:val="00F047C6"/>
    <w:rsid w:val="00F23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styleId="HTMLPreformatted">
    <w:name w:val="HTML Preformatted"/>
    <w:basedOn w:val="Normal"/>
    <w:link w:val="HTMLPreformattedChar"/>
    <w:semiHidden/>
    <w:unhideWhenUsed/>
    <w:rsid w:val="00111C39"/>
    <w:rPr>
      <w:rFonts w:ascii="Consolas" w:hAnsi="Consolas"/>
      <w:sz w:val="20"/>
    </w:rPr>
  </w:style>
  <w:style w:type="character" w:customStyle="1" w:styleId="HTMLPreformattedChar">
    <w:name w:val="HTML Preformatted Char"/>
    <w:basedOn w:val="DefaultParagraphFont"/>
    <w:link w:val="HTMLPreformatted"/>
    <w:semiHidden/>
    <w:rsid w:val="00111C39"/>
    <w:rPr>
      <w:rFonts w:ascii="Consolas" w:hAnsi="Consolas"/>
    </w:rPr>
  </w:style>
  <w:style w:type="character" w:styleId="FollowedHyperlink">
    <w:name w:val="FollowedHyperlink"/>
    <w:basedOn w:val="DefaultParagraphFont"/>
    <w:semiHidden/>
    <w:unhideWhenUsed/>
    <w:rsid w:val="00F23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22">
      <w:bodyDiv w:val="1"/>
      <w:marLeft w:val="0"/>
      <w:marRight w:val="0"/>
      <w:marTop w:val="0"/>
      <w:marBottom w:val="0"/>
      <w:divBdr>
        <w:top w:val="none" w:sz="0" w:space="0" w:color="auto"/>
        <w:left w:val="none" w:sz="0" w:space="0" w:color="auto"/>
        <w:bottom w:val="none" w:sz="0" w:space="0" w:color="auto"/>
        <w:right w:val="none" w:sz="0" w:space="0" w:color="auto"/>
      </w:divBdr>
    </w:div>
    <w:div w:id="1535993644">
      <w:bodyDiv w:val="1"/>
      <w:marLeft w:val="0"/>
      <w:marRight w:val="0"/>
      <w:marTop w:val="0"/>
      <w:marBottom w:val="0"/>
      <w:divBdr>
        <w:top w:val="none" w:sz="0" w:space="0" w:color="auto"/>
        <w:left w:val="none" w:sz="0" w:space="0" w:color="auto"/>
        <w:bottom w:val="none" w:sz="0" w:space="0" w:color="auto"/>
        <w:right w:val="none" w:sz="0" w:space="0" w:color="auto"/>
      </w:divBdr>
    </w:div>
    <w:div w:id="20623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941944,30.683333&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3</Pages>
  <Words>1125</Words>
  <Characters>6415</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7525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14</cp:revision>
  <cp:lastPrinted>2015-09-10T20:34:00Z</cp:lastPrinted>
  <dcterms:created xsi:type="dcterms:W3CDTF">2015-09-10T15:34:00Z</dcterms:created>
  <dcterms:modified xsi:type="dcterms:W3CDTF">2023-09-27T19:39:00Z</dcterms:modified>
</cp:coreProperties>
</file>