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A300F">
        <w:rPr>
          <w:rStyle w:val="normaltextrun"/>
          <w:rFonts w:ascii="Lucida Bright" w:hAnsi="Lucida Bright"/>
          <w:b/>
          <w:bCs/>
          <w:sz w:val="22"/>
          <w:szCs w:val="22"/>
          <w:lang w:val="es"/>
        </w:rPr>
        <w:t xml:space="preserve">PLANTILLA EN </w:t>
      </w:r>
      <w:r w:rsidR="002633C0" w:rsidRPr="00AA300F">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337800EB" w14:textId="3720B588" w:rsidR="00AA300F" w:rsidRPr="00AA300F" w:rsidRDefault="00AA300F" w:rsidP="00AA300F">
      <w:pPr>
        <w:pStyle w:val="BodyText"/>
        <w:spacing w:line="276" w:lineRule="auto"/>
        <w:rPr>
          <w:rStyle w:val="normaltextrun"/>
          <w:rFonts w:eastAsia="Times New Roman" w:cs="Times New Roman"/>
          <w:sz w:val="22"/>
          <w:szCs w:val="22"/>
          <w:shd w:val="clear" w:color="auto" w:fill="C0C0C0"/>
          <w:lang w:val="es"/>
        </w:rPr>
      </w:pPr>
      <w:proofErr w:type="spellStart"/>
      <w:r w:rsidRPr="00AA300F">
        <w:rPr>
          <w:rStyle w:val="normaltextrun"/>
          <w:rFonts w:eastAsia="Times New Roman" w:cs="Times New Roman"/>
          <w:sz w:val="22"/>
          <w:szCs w:val="22"/>
          <w:shd w:val="clear" w:color="auto" w:fill="C0C0C0"/>
          <w:lang w:val="es"/>
        </w:rPr>
        <w:t>Targa</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Midstream</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Services</w:t>
      </w:r>
      <w:proofErr w:type="spellEnd"/>
      <w:r w:rsidRPr="00AA300F">
        <w:rPr>
          <w:rStyle w:val="normaltextrun"/>
          <w:rFonts w:eastAsia="Times New Roman" w:cs="Times New Roman"/>
          <w:sz w:val="22"/>
          <w:szCs w:val="22"/>
          <w:shd w:val="clear" w:color="auto" w:fill="C0C0C0"/>
          <w:lang w:val="es"/>
        </w:rPr>
        <w:t xml:space="preserve"> LLC (CN 601301559) opera la planta de fraccionamiento Mont </w:t>
      </w:r>
      <w:proofErr w:type="spellStart"/>
      <w:r w:rsidRPr="00AA300F">
        <w:rPr>
          <w:rStyle w:val="normaltextrun"/>
          <w:rFonts w:eastAsia="Times New Roman" w:cs="Times New Roman"/>
          <w:sz w:val="22"/>
          <w:szCs w:val="22"/>
          <w:shd w:val="clear" w:color="auto" w:fill="C0C0C0"/>
          <w:lang w:val="es"/>
        </w:rPr>
        <w:t>Belvieu</w:t>
      </w:r>
      <w:proofErr w:type="spellEnd"/>
      <w:r w:rsidRPr="00AA300F">
        <w:rPr>
          <w:rStyle w:val="normaltextrun"/>
          <w:rFonts w:eastAsia="Times New Roman" w:cs="Times New Roman"/>
          <w:sz w:val="22"/>
          <w:szCs w:val="22"/>
          <w:shd w:val="clear" w:color="auto" w:fill="C0C0C0"/>
          <w:lang w:val="es"/>
        </w:rPr>
        <w:t xml:space="preserve"> (RN100222900), una planta de procesamiento de gas natural. La instalación separa los líquidos de gas natural (LGN) en fracciones que incluyen etano, mezcla de etano/propano, propano, butano normal, </w:t>
      </w:r>
      <w:proofErr w:type="spellStart"/>
      <w:r w:rsidRPr="00AA300F">
        <w:rPr>
          <w:rStyle w:val="normaltextrun"/>
          <w:rFonts w:eastAsia="Times New Roman" w:cs="Times New Roman"/>
          <w:sz w:val="22"/>
          <w:szCs w:val="22"/>
          <w:shd w:val="clear" w:color="auto" w:fill="C0C0C0"/>
          <w:lang w:val="es"/>
        </w:rPr>
        <w:t>isobutano</w:t>
      </w:r>
      <w:proofErr w:type="spellEnd"/>
      <w:r w:rsidRPr="00AA300F">
        <w:rPr>
          <w:rStyle w:val="normaltextrun"/>
          <w:rFonts w:eastAsia="Times New Roman" w:cs="Times New Roman"/>
          <w:sz w:val="22"/>
          <w:szCs w:val="22"/>
          <w:shd w:val="clear" w:color="auto" w:fill="C0C0C0"/>
          <w:lang w:val="es"/>
        </w:rPr>
        <w:t xml:space="preserve"> y gasolina natural. El Desagüe 001 descarga a un tributario sin nombre del Cedar </w:t>
      </w:r>
      <w:proofErr w:type="spellStart"/>
      <w:r w:rsidRPr="00AA300F">
        <w:rPr>
          <w:rStyle w:val="normaltextrun"/>
          <w:rFonts w:eastAsia="Times New Roman" w:cs="Times New Roman"/>
          <w:sz w:val="22"/>
          <w:szCs w:val="22"/>
          <w:shd w:val="clear" w:color="auto" w:fill="C0C0C0"/>
          <w:lang w:val="es"/>
        </w:rPr>
        <w:t>Bayou</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Tidal</w:t>
      </w:r>
      <w:proofErr w:type="spellEnd"/>
      <w:r w:rsidRPr="00AA300F">
        <w:rPr>
          <w:rStyle w:val="normaltextrun"/>
          <w:rFonts w:eastAsia="Times New Roman" w:cs="Times New Roman"/>
          <w:sz w:val="22"/>
          <w:szCs w:val="22"/>
          <w:shd w:val="clear" w:color="auto" w:fill="C0C0C0"/>
          <w:lang w:val="es"/>
        </w:rPr>
        <w:t xml:space="preserve"> en el Segmento de Cuerpo de Agua Numero 0901 de la cuenca costera del Rio Trinity – San Jacinto. La instalación está ubicada en 10319 </w:t>
      </w:r>
      <w:proofErr w:type="spellStart"/>
      <w:r w:rsidRPr="00AA300F">
        <w:rPr>
          <w:rStyle w:val="normaltextrun"/>
          <w:rFonts w:eastAsia="Times New Roman" w:cs="Times New Roman"/>
          <w:sz w:val="22"/>
          <w:szCs w:val="22"/>
          <w:shd w:val="clear" w:color="auto" w:fill="C0C0C0"/>
          <w:lang w:val="es"/>
        </w:rPr>
        <w:t>Highway</w:t>
      </w:r>
      <w:proofErr w:type="spellEnd"/>
      <w:r w:rsidRPr="00AA300F">
        <w:rPr>
          <w:rStyle w:val="normaltextrun"/>
          <w:rFonts w:eastAsia="Times New Roman" w:cs="Times New Roman"/>
          <w:sz w:val="22"/>
          <w:szCs w:val="22"/>
          <w:shd w:val="clear" w:color="auto" w:fill="C0C0C0"/>
          <w:lang w:val="es"/>
        </w:rPr>
        <w:t xml:space="preserve"> 146, en Mont </w:t>
      </w:r>
      <w:proofErr w:type="spellStart"/>
      <w:r w:rsidRPr="00AA300F">
        <w:rPr>
          <w:rStyle w:val="normaltextrun"/>
          <w:rFonts w:eastAsia="Times New Roman" w:cs="Times New Roman"/>
          <w:sz w:val="22"/>
          <w:szCs w:val="22"/>
          <w:shd w:val="clear" w:color="auto" w:fill="C0C0C0"/>
          <w:lang w:val="es"/>
        </w:rPr>
        <w:t>Belvieu</w:t>
      </w:r>
      <w:proofErr w:type="spellEnd"/>
      <w:r w:rsidRPr="00AA300F">
        <w:rPr>
          <w:rStyle w:val="normaltextrun"/>
          <w:rFonts w:eastAsia="Times New Roman" w:cs="Times New Roman"/>
          <w:sz w:val="22"/>
          <w:szCs w:val="22"/>
          <w:shd w:val="clear" w:color="auto" w:fill="C0C0C0"/>
          <w:lang w:val="es"/>
        </w:rPr>
        <w:t xml:space="preserve">, condado de Chambers, Texas 77580. La instalación solicita una enmienda mayor para eliminar los requisitos de pruebas de </w:t>
      </w:r>
      <w:proofErr w:type="spellStart"/>
      <w:r w:rsidRPr="00AA300F">
        <w:rPr>
          <w:rStyle w:val="normaltextrun"/>
          <w:rFonts w:eastAsia="Times New Roman" w:cs="Times New Roman"/>
          <w:sz w:val="22"/>
          <w:szCs w:val="22"/>
          <w:shd w:val="clear" w:color="auto" w:fill="C0C0C0"/>
          <w:lang w:val="es"/>
        </w:rPr>
        <w:t>biomonitoreo</w:t>
      </w:r>
      <w:proofErr w:type="spellEnd"/>
      <w:r w:rsidRPr="00AA300F">
        <w:rPr>
          <w:rStyle w:val="normaltextrun"/>
          <w:rFonts w:eastAsia="Times New Roman" w:cs="Times New Roman"/>
          <w:sz w:val="22"/>
          <w:szCs w:val="22"/>
          <w:shd w:val="clear" w:color="auto" w:fill="C0C0C0"/>
          <w:lang w:val="es"/>
        </w:rPr>
        <w:t xml:space="preserve"> de toxicidad de efluentes completos (por sus ciclas en ingles </w:t>
      </w:r>
      <w:proofErr w:type="spellStart"/>
      <w:r w:rsidRPr="00AA300F">
        <w:rPr>
          <w:rStyle w:val="normaltextrun"/>
          <w:rFonts w:eastAsia="Times New Roman" w:cs="Times New Roman"/>
          <w:sz w:val="22"/>
          <w:szCs w:val="22"/>
          <w:shd w:val="clear" w:color="auto" w:fill="C0C0C0"/>
          <w:lang w:val="es"/>
        </w:rPr>
        <w:t>Whole</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Effluent</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Toxicity</w:t>
      </w:r>
      <w:proofErr w:type="spellEnd"/>
      <w:r w:rsidRPr="00AA300F">
        <w:rPr>
          <w:rStyle w:val="normaltextrun"/>
          <w:rFonts w:eastAsia="Times New Roman" w:cs="Times New Roman"/>
          <w:sz w:val="22"/>
          <w:szCs w:val="22"/>
          <w:shd w:val="clear" w:color="auto" w:fill="C0C0C0"/>
          <w:lang w:val="es"/>
        </w:rPr>
        <w:t xml:space="preserve"> [WET]) para el Desagüe 001. Esta solicitud solicita una enmienda menor para agregar dos (2) flujos de desechos al Desagüe 001: condensado de vapor de caldera y agua de prueba hidrostática de tuberías/recipientes nuevos. Para que coincida con los registros de la Secretaría de Estado, esta solicitud también solicita que el nombre del titular del permiso se modifique de </w:t>
      </w:r>
      <w:proofErr w:type="spellStart"/>
      <w:r w:rsidRPr="00AA300F">
        <w:rPr>
          <w:rStyle w:val="normaltextrun"/>
          <w:rFonts w:eastAsia="Times New Roman" w:cs="Times New Roman"/>
          <w:sz w:val="22"/>
          <w:szCs w:val="22"/>
          <w:shd w:val="clear" w:color="auto" w:fill="C0C0C0"/>
          <w:lang w:val="es"/>
        </w:rPr>
        <w:t>Targa</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Resources</w:t>
      </w:r>
      <w:proofErr w:type="spellEnd"/>
      <w:r w:rsidRPr="00AA300F">
        <w:rPr>
          <w:rStyle w:val="normaltextrun"/>
          <w:rFonts w:eastAsia="Times New Roman" w:cs="Times New Roman"/>
          <w:sz w:val="22"/>
          <w:szCs w:val="22"/>
          <w:shd w:val="clear" w:color="auto" w:fill="C0C0C0"/>
          <w:lang w:val="es"/>
        </w:rPr>
        <w:t xml:space="preserve"> a </w:t>
      </w:r>
      <w:proofErr w:type="spellStart"/>
      <w:r w:rsidRPr="00AA300F">
        <w:rPr>
          <w:rStyle w:val="normaltextrun"/>
          <w:rFonts w:eastAsia="Times New Roman" w:cs="Times New Roman"/>
          <w:sz w:val="22"/>
          <w:szCs w:val="22"/>
          <w:shd w:val="clear" w:color="auto" w:fill="C0C0C0"/>
          <w:lang w:val="es"/>
        </w:rPr>
        <w:t>Targa</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Midstream</w:t>
      </w:r>
      <w:proofErr w:type="spellEnd"/>
      <w:r w:rsidRPr="00AA300F">
        <w:rPr>
          <w:rStyle w:val="normaltextrun"/>
          <w:rFonts w:eastAsia="Times New Roman" w:cs="Times New Roman"/>
          <w:sz w:val="22"/>
          <w:szCs w:val="22"/>
          <w:shd w:val="clear" w:color="auto" w:fill="C0C0C0"/>
          <w:lang w:val="es"/>
        </w:rPr>
        <w:t xml:space="preserve"> </w:t>
      </w:r>
      <w:proofErr w:type="spellStart"/>
      <w:r w:rsidRPr="00AA300F">
        <w:rPr>
          <w:rStyle w:val="normaltextrun"/>
          <w:rFonts w:eastAsia="Times New Roman" w:cs="Times New Roman"/>
          <w:sz w:val="22"/>
          <w:szCs w:val="22"/>
          <w:shd w:val="clear" w:color="auto" w:fill="C0C0C0"/>
          <w:lang w:val="es"/>
        </w:rPr>
        <w:t>Services</w:t>
      </w:r>
      <w:proofErr w:type="spellEnd"/>
      <w:r w:rsidRPr="00AA300F">
        <w:rPr>
          <w:rStyle w:val="normaltextrun"/>
          <w:rFonts w:eastAsia="Times New Roman" w:cs="Times New Roman"/>
          <w:sz w:val="22"/>
          <w:szCs w:val="22"/>
          <w:shd w:val="clear" w:color="auto" w:fill="C0C0C0"/>
          <w:lang w:val="es"/>
        </w:rPr>
        <w:t xml:space="preserve"> LLC.</w:t>
      </w:r>
    </w:p>
    <w:p w14:paraId="1DC7F7BD" w14:textId="77777777" w:rsidR="00AA300F" w:rsidRPr="00AA300F" w:rsidRDefault="00AA300F" w:rsidP="00AA300F">
      <w:pPr>
        <w:pStyle w:val="BodyText"/>
        <w:spacing w:line="276" w:lineRule="auto"/>
        <w:rPr>
          <w:rStyle w:val="normaltextrun"/>
          <w:rFonts w:eastAsia="Times New Roman" w:cs="Times New Roman"/>
          <w:sz w:val="22"/>
          <w:szCs w:val="22"/>
          <w:shd w:val="clear" w:color="auto" w:fill="C0C0C0"/>
          <w:lang w:val="es"/>
        </w:rPr>
      </w:pPr>
    </w:p>
    <w:p w14:paraId="294DAF2E" w14:textId="7A840E2C" w:rsidR="004A726B" w:rsidRPr="00A776A3" w:rsidRDefault="00AA300F" w:rsidP="00AA300F">
      <w:pPr>
        <w:pStyle w:val="BodyText"/>
        <w:spacing w:line="276" w:lineRule="auto"/>
        <w:rPr>
          <w:sz w:val="22"/>
          <w:szCs w:val="22"/>
          <w:lang w:val="es-US"/>
        </w:rPr>
      </w:pPr>
      <w:r w:rsidRPr="00AA300F">
        <w:rPr>
          <w:rStyle w:val="normaltextrun"/>
          <w:rFonts w:eastAsia="Times New Roman" w:cs="Times New Roman"/>
          <w:sz w:val="22"/>
          <w:szCs w:val="22"/>
          <w:shd w:val="clear" w:color="auto" w:fill="C0C0C0"/>
          <w:lang w:val="es"/>
        </w:rPr>
        <w:t>El cobre y el zinc son monitoreados en el desagüe 001. Agua pluvial intermitente, agua de prueba de simulacro de incendio y monitoreo de incendio, agua de la estación de seguridad, agua generada a partir de lavados periódicos de edificios y áreas operativas donde no hay contaminantes presentes, condensación no contaminada o neblina arrastrada por el viento de las torres de enfriamiento, descargas de actividades de extinción de incendios no planificadas/de emergencia y agua no contaminada, y la agua cruda (agua subterránea o procedente de</w:t>
      </w:r>
      <w:r w:rsidRPr="00AA300F">
        <w:rPr>
          <w:rStyle w:val="normaltextrun"/>
          <w:rFonts w:eastAsia="Times New Roman" w:cs="Times New Roman"/>
          <w:sz w:val="22"/>
          <w:szCs w:val="22"/>
          <w:shd w:val="clear" w:color="auto" w:fill="C0C0C0"/>
          <w:lang w:val="es"/>
        </w:rPr>
        <w:t xml:space="preserve"> </w:t>
      </w:r>
      <w:r w:rsidRPr="00AA300F">
        <w:rPr>
          <w:rStyle w:val="normaltextrun"/>
          <w:rFonts w:eastAsia="Times New Roman" w:cs="Times New Roman"/>
          <w:sz w:val="22"/>
          <w:szCs w:val="22"/>
          <w:shd w:val="clear" w:color="auto" w:fill="C0C0C0"/>
          <w:lang w:val="es"/>
        </w:rPr>
        <w:t>Autoridad de Aguas Costeras) del Desagüe 001 no es tratada antes de ser descargada.</w:t>
      </w: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21EB"/>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626"/>
    <w:rsid w:val="008E6CA0"/>
    <w:rsid w:val="008F4441"/>
    <w:rsid w:val="00902B87"/>
    <w:rsid w:val="0094541B"/>
    <w:rsid w:val="009557CB"/>
    <w:rsid w:val="0097286B"/>
    <w:rsid w:val="00996B99"/>
    <w:rsid w:val="009A4011"/>
    <w:rsid w:val="00A03680"/>
    <w:rsid w:val="00A2193F"/>
    <w:rsid w:val="00A75BA9"/>
    <w:rsid w:val="00A776A3"/>
    <w:rsid w:val="00AA300F"/>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INDUSTRIALES</dc:title>
  <dc:subject/>
  <dc:creator>Jesus Barcena</dc:creator>
  <cp:keywords/>
  <dc:description/>
  <cp:lastModifiedBy>Leah Whallon</cp:lastModifiedBy>
  <cp:revision>2</cp:revision>
  <dcterms:created xsi:type="dcterms:W3CDTF">2022-09-14T19:57:00Z</dcterms:created>
  <dcterms:modified xsi:type="dcterms:W3CDTF">2022-09-14T19:57:00Z</dcterms:modified>
  <cp:category/>
</cp:coreProperties>
</file>