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082F0D90" w14:textId="62D5F072" w:rsidR="00F913C4" w:rsidRPr="00F913C4" w:rsidRDefault="00F913C4" w:rsidP="00F913C4">
      <w:pPr>
        <w:pStyle w:val="BodyText"/>
        <w:rPr>
          <w:sz w:val="22"/>
          <w:szCs w:val="28"/>
        </w:rPr>
      </w:pPr>
      <w:r w:rsidRPr="00F913C4">
        <w:rPr>
          <w:sz w:val="22"/>
          <w:szCs w:val="28"/>
        </w:rPr>
        <w:t xml:space="preserve">This template is a guide to assist applicant’s in developing a plain language summary as required by </w:t>
      </w:r>
      <w:hyperlink r:id="rId8" w:history="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
    <w:p w14:paraId="74BF48DE" w14:textId="37E2B301" w:rsidR="00F913C4" w:rsidRPr="002B6551" w:rsidRDefault="00F913C4" w:rsidP="00F913C4">
      <w:pPr>
        <w:pStyle w:val="BodyText"/>
        <w:rPr>
          <w:sz w:val="22"/>
          <w:szCs w:val="28"/>
        </w:rPr>
      </w:pPr>
    </w:p>
    <w:p w14:paraId="0EF9F3B9" w14:textId="5B2183B9" w:rsidR="00F913C4" w:rsidRDefault="002B6551" w:rsidP="00F913C4">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are provided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14:paraId="2FC739DB" w14:textId="090364BF" w:rsidR="00EC1BB1" w:rsidRDefault="00EC1BB1" w:rsidP="00F913C4">
      <w:pPr>
        <w:pStyle w:val="BodyText"/>
        <w:rPr>
          <w:sz w:val="22"/>
          <w:szCs w:val="28"/>
        </w:rPr>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9"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bookmarkStart w:id="0" w:name="_Hlk117250659"/>
    <w:p w14:paraId="6E289A16" w14:textId="1310ACD2" w:rsidR="002B6551" w:rsidRPr="00D0432F" w:rsidRDefault="00000000" w:rsidP="002B6551">
      <w:pPr>
        <w:pStyle w:val="BodyText"/>
        <w:rPr>
          <w:sz w:val="22"/>
          <w:szCs w:val="22"/>
        </w:rPr>
      </w:pPr>
      <w:sdt>
        <w:sdtPr>
          <w:rPr>
            <w:sz w:val="22"/>
            <w:szCs w:val="22"/>
          </w:rPr>
          <w:id w:val="-88238758"/>
          <w:placeholder>
            <w:docPart w:val="E05CEA5E633846ABB3951D7F1AA7C49F"/>
          </w:placeholder>
          <w15:color w:val="000000"/>
        </w:sdtPr>
        <w:sdtContent>
          <w:r w:rsidR="00215F53">
            <w:rPr>
              <w:sz w:val="22"/>
              <w:szCs w:val="22"/>
            </w:rPr>
            <w:t>The T</w:t>
          </w:r>
          <w:r w:rsidR="0051330C">
            <w:rPr>
              <w:sz w:val="22"/>
              <w:szCs w:val="22"/>
            </w:rPr>
            <w:t>exas Department of Criminal Justice</w:t>
          </w:r>
          <w:r w:rsidR="00215F53">
            <w:rPr>
              <w:sz w:val="22"/>
              <w:szCs w:val="22"/>
            </w:rPr>
            <w:t xml:space="preserve"> (TDCJ)</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Content>
          <w:r w:rsidR="0051330C">
            <w:rPr>
              <w:sz w:val="22"/>
              <w:szCs w:val="22"/>
            </w:rPr>
            <w:t>CN601550650</w:t>
          </w:r>
        </w:sdtContent>
      </w:sdt>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Content>
          <w:r w:rsidR="0051330C">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Content>
          <w:r w:rsidR="0051330C">
            <w:rPr>
              <w:sz w:val="22"/>
              <w:szCs w:val="22"/>
            </w:rPr>
            <w:t>TDCJ Estelle Unit</w:t>
          </w:r>
        </w:sdtContent>
      </w:sdt>
      <w:r w:rsidR="008243F4" w:rsidRPr="008243F4">
        <w:rPr>
          <w:sz w:val="22"/>
          <w:szCs w:val="28"/>
        </w:rPr>
        <w:t xml:space="preserve"> </w:t>
      </w:r>
      <w:r w:rsidR="008243F4" w:rsidRPr="00350D51">
        <w:rPr>
          <w:sz w:val="22"/>
          <w:szCs w:val="28"/>
        </w:rPr>
        <w:t>wastewater treatment plant</w:t>
      </w:r>
      <w:r w:rsidR="002B6551" w:rsidRPr="00D0432F">
        <w:rPr>
          <w:sz w:val="22"/>
          <w:szCs w:val="22"/>
        </w:rPr>
        <w:t xml:space="preserve"> </w:t>
      </w:r>
      <w:sdt>
        <w:sdtPr>
          <w:rPr>
            <w:sz w:val="22"/>
            <w:szCs w:val="22"/>
          </w:rPr>
          <w:id w:val="-1494021183"/>
          <w:placeholder>
            <w:docPart w:val="876CAD5C589249278A399E29B3D322E7"/>
          </w:placeholder>
          <w15:color w:val="000000"/>
        </w:sdtPr>
        <w:sdtContent>
          <w:r w:rsidR="0051330C">
            <w:rPr>
              <w:sz w:val="22"/>
              <w:szCs w:val="22"/>
            </w:rPr>
            <w:t>RN102314432</w:t>
          </w:r>
        </w:sdtContent>
      </w:sdt>
      <w:r w:rsidR="006633F2">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Content>
          <w:r w:rsidR="009A7AFF">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Content>
          <w:r w:rsidR="0051330C">
            <w:rPr>
              <w:sz w:val="22"/>
              <w:szCs w:val="22"/>
            </w:rPr>
            <w:t>domestic wastewater treatment facility</w:t>
          </w:r>
          <w:r w:rsidR="009A7AFF" w:rsidRPr="009A7AFF">
            <w:rPr>
              <w:sz w:val="22"/>
              <w:szCs w:val="22"/>
            </w:rPr>
            <w:t xml:space="preserve"> </w:t>
          </w:r>
          <w:r w:rsidR="009A7AFF">
            <w:rPr>
              <w:sz w:val="22"/>
              <w:szCs w:val="22"/>
            </w:rPr>
            <w:t xml:space="preserve">operated as </w:t>
          </w:r>
          <w:r w:rsidR="009A7AFF">
            <w:rPr>
              <w:sz w:val="22"/>
              <w:szCs w:val="28"/>
            </w:rPr>
            <w:t>a</w:t>
          </w:r>
          <w:r w:rsidR="009A7AFF">
            <w:rPr>
              <w:sz w:val="22"/>
              <w:szCs w:val="28"/>
            </w:rPr>
            <w:t>c</w:t>
          </w:r>
          <w:r w:rsidR="009A7AFF">
            <w:rPr>
              <w:sz w:val="22"/>
              <w:szCs w:val="28"/>
            </w:rPr>
            <w:t>tivated sludge process</w:t>
          </w:r>
          <w:r w:rsidR="00A63AF1">
            <w:rPr>
              <w:sz w:val="22"/>
              <w:szCs w:val="28"/>
            </w:rPr>
            <w:t>ing</w:t>
          </w:r>
          <w:r w:rsidR="009A7AFF">
            <w:rPr>
              <w:sz w:val="22"/>
              <w:szCs w:val="28"/>
            </w:rPr>
            <w:t xml:space="preserve">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Content>
          <w:r w:rsidR="0051330C">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Content>
          <w:r w:rsidR="0051330C">
            <w:rPr>
              <w:sz w:val="22"/>
              <w:szCs w:val="22"/>
            </w:rPr>
            <w:t>264 Farm-to-Market Road 3478</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Content>
          <w:r w:rsidR="0051330C">
            <w:rPr>
              <w:sz w:val="22"/>
              <w:szCs w:val="22"/>
            </w:rPr>
            <w:t>Huntsville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Content>
          <w:r w:rsidR="0051330C">
            <w:rPr>
              <w:sz w:val="22"/>
              <w:szCs w:val="22"/>
            </w:rPr>
            <w:t>Walker</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Content>
          <w:r w:rsidR="0051330C">
            <w:rPr>
              <w:sz w:val="22"/>
              <w:szCs w:val="22"/>
            </w:rPr>
            <w:t>77320</w:t>
          </w:r>
        </w:sdtContent>
      </w:sdt>
      <w:r w:rsidR="004F0746" w:rsidRPr="00D0432F">
        <w:rPr>
          <w:sz w:val="22"/>
          <w:szCs w:val="22"/>
        </w:rPr>
        <w:t>.</w:t>
      </w:r>
    </w:p>
    <w:sdt>
      <w:sdtPr>
        <w:rPr>
          <w:sz w:val="22"/>
          <w:szCs w:val="22"/>
        </w:rPr>
        <w:id w:val="29309987"/>
        <w:placeholder>
          <w:docPart w:val="AC64D974C4B24180AFF3F72141AA2916"/>
        </w:placeholder>
        <w15:color w:val="000000"/>
      </w:sdtPr>
      <w:sdtContent>
        <w:p w14:paraId="2A218B4A" w14:textId="2D1ED951" w:rsidR="00F34E7B" w:rsidRPr="00F34E7B" w:rsidRDefault="00EC285F" w:rsidP="002B6551">
          <w:pPr>
            <w:pStyle w:val="BodyText"/>
            <w:rPr>
              <w:sz w:val="22"/>
              <w:szCs w:val="28"/>
            </w:rPr>
          </w:pPr>
          <w:r>
            <w:rPr>
              <w:sz w:val="22"/>
              <w:szCs w:val="28"/>
            </w:rPr>
            <w:t>This application is</w:t>
          </w:r>
          <w:r>
            <w:rPr>
              <w:sz w:val="22"/>
              <w:szCs w:val="22"/>
            </w:rPr>
            <w:t xml:space="preserve"> to </w:t>
          </w:r>
          <w:r w:rsidR="00EC3AFC">
            <w:rPr>
              <w:sz w:val="22"/>
              <w:szCs w:val="22"/>
            </w:rPr>
            <w:t>renew Texas Pollutant Discharge Elimination System Permit No. WQ001</w:t>
          </w:r>
          <w:r w:rsidR="00462567">
            <w:rPr>
              <w:sz w:val="22"/>
              <w:szCs w:val="22"/>
            </w:rPr>
            <w:t>1</w:t>
          </w:r>
          <w:r w:rsidR="00EC3AFC">
            <w:rPr>
              <w:sz w:val="22"/>
              <w:szCs w:val="22"/>
            </w:rPr>
            <w:t xml:space="preserve">180002 (EPA I.D. No. TX0092789) to authorize the </w:t>
          </w:r>
          <w:r w:rsidR="00ED1942">
            <w:rPr>
              <w:sz w:val="22"/>
              <w:szCs w:val="28"/>
            </w:rPr>
            <w:t xml:space="preserve">discharge at an annual average flow of </w:t>
          </w:r>
          <w:r w:rsidR="00ED1942">
            <w:rPr>
              <w:sz w:val="22"/>
              <w:szCs w:val="28"/>
            </w:rPr>
            <w:t>.99</w:t>
          </w:r>
          <w:r w:rsidR="00ED1942">
            <w:rPr>
              <w:sz w:val="22"/>
              <w:szCs w:val="28"/>
            </w:rPr>
            <w:t xml:space="preserve"> </w:t>
          </w:r>
          <w:r w:rsidR="00F61D74">
            <w:rPr>
              <w:sz w:val="22"/>
              <w:szCs w:val="28"/>
            </w:rPr>
            <w:t xml:space="preserve">million </w:t>
          </w:r>
          <w:r w:rsidR="00ED1942">
            <w:rPr>
              <w:sz w:val="22"/>
              <w:szCs w:val="28"/>
            </w:rPr>
            <w:t>gallons per day of treated domestic wastewater via Outfall 001</w:t>
          </w:r>
          <w:r w:rsidR="00F34E7B">
            <w:rPr>
              <w:sz w:val="22"/>
              <w:szCs w:val="28"/>
            </w:rPr>
            <w:t>.</w:t>
          </w:r>
        </w:p>
        <w:p w14:paraId="35C248DA" w14:textId="03A78391" w:rsidR="00661243" w:rsidRDefault="00661243" w:rsidP="00661243">
          <w:pPr>
            <w:pStyle w:val="BodyText"/>
            <w:rPr>
              <w:sz w:val="22"/>
              <w:szCs w:val="28"/>
            </w:rPr>
          </w:pPr>
          <w:r>
            <w:rPr>
              <w:sz w:val="22"/>
              <w:szCs w:val="28"/>
            </w:rPr>
            <w:lastRenderedPageBreak/>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w:t>
          </w:r>
          <w:r w:rsidRPr="00350D51">
            <w:rPr>
              <w:i/>
              <w:iCs/>
              <w:sz w:val="22"/>
              <w:szCs w:val="28"/>
            </w:rPr>
            <w:t>Escherichia coli</w:t>
          </w:r>
          <w:r w:rsidR="002F3E39">
            <w:rPr>
              <w:i/>
              <w:iCs/>
              <w:sz w:val="22"/>
              <w:szCs w:val="28"/>
            </w:rPr>
            <w:t>, Total Copper, and Sulfate</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in the permit application package. Domestic wastewater is treated by an activated sludge process plant and the treatment units include a bar screen,</w:t>
          </w:r>
          <w:r w:rsidR="0048560F">
            <w:rPr>
              <w:sz w:val="22"/>
              <w:szCs w:val="28"/>
            </w:rPr>
            <w:t xml:space="preserve"> </w:t>
          </w:r>
          <w:r>
            <w:rPr>
              <w:sz w:val="22"/>
              <w:szCs w:val="28"/>
            </w:rPr>
            <w:t xml:space="preserve">aeration basins, final clarifiers, </w:t>
          </w:r>
          <w:r w:rsidR="00815111">
            <w:rPr>
              <w:sz w:val="22"/>
              <w:szCs w:val="28"/>
            </w:rPr>
            <w:t>sludge drying beds</w:t>
          </w:r>
          <w:r>
            <w:rPr>
              <w:sz w:val="22"/>
              <w:szCs w:val="28"/>
            </w:rPr>
            <w:t>, chlorine contact chambers and a dechlorination chamber.</w:t>
          </w:r>
        </w:p>
        <w:p w14:paraId="09D8C671" w14:textId="77777777" w:rsidR="00661243" w:rsidRDefault="00661243" w:rsidP="002B6551">
          <w:pPr>
            <w:pStyle w:val="BodyText"/>
            <w:rPr>
              <w:sz w:val="22"/>
              <w:szCs w:val="22"/>
            </w:rPr>
          </w:pPr>
        </w:p>
        <w:p w14:paraId="5A667BCF" w14:textId="77777777" w:rsidR="00661243" w:rsidRDefault="00661243" w:rsidP="002B6551">
          <w:pPr>
            <w:pStyle w:val="BodyText"/>
            <w:rPr>
              <w:sz w:val="22"/>
              <w:szCs w:val="22"/>
            </w:rPr>
          </w:pPr>
        </w:p>
        <w:p w14:paraId="66B9B7A7" w14:textId="77777777" w:rsidR="00661243" w:rsidRDefault="00661243" w:rsidP="002B6551">
          <w:pPr>
            <w:pStyle w:val="BodyText"/>
            <w:rPr>
              <w:sz w:val="22"/>
              <w:szCs w:val="22"/>
            </w:rPr>
          </w:pPr>
        </w:p>
        <w:p w14:paraId="69BFBA54" w14:textId="77777777" w:rsidR="00661243" w:rsidRDefault="00661243" w:rsidP="002B6551">
          <w:pPr>
            <w:pStyle w:val="BodyText"/>
            <w:rPr>
              <w:sz w:val="22"/>
              <w:szCs w:val="22"/>
            </w:rPr>
          </w:pPr>
        </w:p>
        <w:p w14:paraId="26AC26BE" w14:textId="7DC7817E" w:rsidR="002B6551" w:rsidRPr="008D5872" w:rsidRDefault="00000000" w:rsidP="002B6551">
          <w:pPr>
            <w:pStyle w:val="BodyText"/>
            <w:rPr>
              <w:sz w:val="22"/>
              <w:szCs w:val="22"/>
            </w:rPr>
          </w:pPr>
        </w:p>
      </w:sdtContent>
    </w:sdt>
    <w:bookmarkEnd w:id="0"/>
    <w:p w14:paraId="35571E77" w14:textId="2DB3EBEE"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showingPlcHdr/>
          <w15:color w:val="000000"/>
        </w:sdtPr>
        <w:sdtContent>
          <w:r w:rsidR="00E15DD0" w:rsidRPr="00D0432F">
            <w:rPr>
              <w:rStyle w:val="PlaceholderText"/>
              <w:color w:val="auto"/>
              <w:sz w:val="22"/>
              <w:szCs w:val="22"/>
              <w:highlight w:val="lightGray"/>
            </w:rPr>
            <w:t>1</w:t>
          </w:r>
          <w:r w:rsidR="00EA3C45" w:rsidRPr="00D0432F">
            <w:rPr>
              <w:rStyle w:val="PlaceholderText"/>
              <w:color w:val="auto"/>
              <w:sz w:val="22"/>
              <w:szCs w:val="22"/>
              <w:highlight w:val="lightGray"/>
            </w:rPr>
            <w:t>4</w:t>
          </w:r>
          <w:r w:rsidR="00E15DD0" w:rsidRPr="00D0432F">
            <w:rPr>
              <w:rStyle w:val="PlaceholderText"/>
              <w:color w:val="auto"/>
              <w:sz w:val="22"/>
              <w:szCs w:val="22"/>
              <w:highlight w:val="lightGray"/>
            </w:rPr>
            <w:t xml:space="preserve">. List </w:t>
          </w:r>
          <w:r w:rsidR="00723452" w:rsidRPr="00D0432F">
            <w:rPr>
              <w:rStyle w:val="PlaceholderText"/>
              <w:color w:val="auto"/>
              <w:sz w:val="22"/>
              <w:szCs w:val="22"/>
              <w:highlight w:val="lightGray"/>
            </w:rPr>
            <w:t>all expected</w:t>
          </w:r>
          <w:r w:rsidR="00E15DD0" w:rsidRPr="00D0432F">
            <w:rPr>
              <w:rStyle w:val="PlaceholderText"/>
              <w:color w:val="auto"/>
              <w:sz w:val="22"/>
              <w:szCs w:val="22"/>
              <w:highlight w:val="lightGray"/>
            </w:rPr>
            <w:t xml:space="preserve"> pollutants here.</w:t>
          </w:r>
        </w:sdtContent>
      </w:sdt>
      <w:r w:rsidR="00723452" w:rsidRPr="00D0432F">
        <w:rPr>
          <w:sz w:val="22"/>
          <w:szCs w:val="22"/>
        </w:rPr>
        <w:t>.</w:t>
      </w:r>
      <w:sdt>
        <w:sdtPr>
          <w:rPr>
            <w:sz w:val="22"/>
            <w:szCs w:val="22"/>
          </w:rPr>
          <w:id w:val="-1803689246"/>
          <w:placeholder>
            <w:docPart w:val="6FFEEAFB9CBD459A953992395EB8EB62"/>
          </w:placeholder>
          <w:showingPlcHdr/>
          <w15:color w:val="000000"/>
        </w:sdtPr>
        <w:sdtContent>
          <w:r w:rsidR="00EA3C45" w:rsidRPr="00D0432F">
            <w:rPr>
              <w:rStyle w:val="PlaceholderText"/>
              <w:color w:val="auto"/>
              <w:sz w:val="22"/>
              <w:szCs w:val="22"/>
              <w:highlight w:val="lightGray"/>
            </w:rPr>
            <w:t xml:space="preserve">15. </w:t>
          </w:r>
          <w:r w:rsidR="00E15DD0" w:rsidRPr="00D0432F">
            <w:rPr>
              <w:rStyle w:val="PlaceholderText"/>
              <w:color w:val="auto"/>
              <w:sz w:val="22"/>
              <w:szCs w:val="22"/>
              <w:highlight w:val="lightGray"/>
            </w:rPr>
            <w:t xml:space="preserve">Enter </w:t>
          </w:r>
          <w:r w:rsidR="009F075E" w:rsidRPr="00D0432F">
            <w:rPr>
              <w:rStyle w:val="PlaceholderText"/>
              <w:color w:val="auto"/>
              <w:sz w:val="22"/>
              <w:szCs w:val="22"/>
              <w:highlight w:val="lightGray"/>
            </w:rPr>
            <w:t>types of wastewater d</w:t>
          </w:r>
          <w:r w:rsidR="00E15DD0" w:rsidRPr="00D0432F">
            <w:rPr>
              <w:rStyle w:val="PlaceholderText"/>
              <w:color w:val="auto"/>
              <w:sz w:val="22"/>
              <w:szCs w:val="22"/>
              <w:highlight w:val="lightGray"/>
            </w:rPr>
            <w:t>ischarge</w:t>
          </w:r>
          <w:r w:rsidR="009F075E" w:rsidRPr="00D0432F">
            <w:rPr>
              <w:rStyle w:val="PlaceholderText"/>
              <w:color w:val="auto"/>
              <w:sz w:val="22"/>
              <w:szCs w:val="22"/>
              <w:highlight w:val="lightGray"/>
            </w:rPr>
            <w:t xml:space="preserve">d </w:t>
          </w:r>
          <w:r w:rsidR="00E15DD0" w:rsidRPr="00D0432F">
            <w:rPr>
              <w:rStyle w:val="PlaceholderText"/>
              <w:color w:val="auto"/>
              <w:sz w:val="22"/>
              <w:szCs w:val="22"/>
              <w:highlight w:val="lightGray"/>
            </w:rPr>
            <w:t>here.</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Content>
          <w:r w:rsidR="00C07204">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showingPlcHdr/>
          <w15:color w:val="000000"/>
        </w:sdtPr>
        <w:sdtContent>
          <w:r w:rsidR="00E15DD0" w:rsidRPr="00D0432F">
            <w:rPr>
              <w:rStyle w:val="PlaceholderText"/>
              <w:color w:val="auto"/>
              <w:sz w:val="22"/>
              <w:szCs w:val="22"/>
              <w:highlight w:val="lightGray"/>
            </w:rPr>
            <w:t>1</w:t>
          </w:r>
          <w:r w:rsidR="00EA3C45" w:rsidRPr="00D0432F">
            <w:rPr>
              <w:rStyle w:val="PlaceholderText"/>
              <w:color w:val="auto"/>
              <w:sz w:val="22"/>
              <w:szCs w:val="22"/>
              <w:highlight w:val="lightGray"/>
            </w:rPr>
            <w:t>7</w:t>
          </w:r>
          <w:r w:rsidR="00E15DD0" w:rsidRPr="00D0432F">
            <w:rPr>
              <w:rStyle w:val="PlaceholderText"/>
              <w:color w:val="auto"/>
              <w:sz w:val="22"/>
              <w:szCs w:val="22"/>
              <w:highlight w:val="lightGray"/>
            </w:rPr>
            <w:t xml:space="preserve">. Enter </w:t>
          </w:r>
          <w:r w:rsidR="009F075E" w:rsidRPr="00D0432F">
            <w:rPr>
              <w:rStyle w:val="PlaceholderText"/>
              <w:color w:val="auto"/>
              <w:sz w:val="22"/>
              <w:szCs w:val="22"/>
              <w:highlight w:val="lightGray"/>
            </w:rPr>
            <w:t>a d</w:t>
          </w:r>
          <w:r w:rsidR="00E15DD0" w:rsidRPr="00D0432F">
            <w:rPr>
              <w:rStyle w:val="PlaceholderText"/>
              <w:color w:val="auto"/>
              <w:sz w:val="22"/>
              <w:szCs w:val="22"/>
              <w:highlight w:val="lightGray"/>
            </w:rPr>
            <w:t xml:space="preserve">escription of </w:t>
          </w:r>
          <w:r w:rsidR="009F075E" w:rsidRPr="00D0432F">
            <w:rPr>
              <w:rStyle w:val="PlaceholderText"/>
              <w:color w:val="auto"/>
              <w:sz w:val="22"/>
              <w:szCs w:val="22"/>
              <w:highlight w:val="lightGray"/>
            </w:rPr>
            <w:t>w</w:t>
          </w:r>
          <w:r w:rsidR="00E15DD0" w:rsidRPr="00D0432F">
            <w:rPr>
              <w:rStyle w:val="PlaceholderText"/>
              <w:color w:val="auto"/>
              <w:sz w:val="22"/>
              <w:szCs w:val="22"/>
              <w:highlight w:val="lightGray"/>
            </w:rPr>
            <w:t xml:space="preserve">astewater </w:t>
          </w:r>
          <w:r w:rsidR="009F075E" w:rsidRPr="00D0432F">
            <w:rPr>
              <w:rStyle w:val="PlaceholderText"/>
              <w:color w:val="auto"/>
              <w:sz w:val="22"/>
              <w:szCs w:val="22"/>
              <w:highlight w:val="lightGray"/>
            </w:rPr>
            <w:t>t</w:t>
          </w:r>
          <w:r w:rsidR="00E15DD0" w:rsidRPr="00D0432F">
            <w:rPr>
              <w:rStyle w:val="PlaceholderText"/>
              <w:color w:val="auto"/>
              <w:sz w:val="22"/>
              <w:szCs w:val="22"/>
              <w:highlight w:val="lightGray"/>
            </w:rPr>
            <w:t xml:space="preserve">reatment </w:t>
          </w:r>
          <w:r w:rsidR="009F075E" w:rsidRPr="00D0432F">
            <w:rPr>
              <w:rStyle w:val="PlaceholderText"/>
              <w:color w:val="auto"/>
              <w:sz w:val="22"/>
              <w:szCs w:val="22"/>
              <w:highlight w:val="lightGray"/>
            </w:rPr>
            <w:t xml:space="preserve">used at the facility </w:t>
          </w:r>
          <w:r w:rsidR="00E15DD0" w:rsidRPr="00D0432F">
            <w:rPr>
              <w:rStyle w:val="PlaceholderText"/>
              <w:color w:val="auto"/>
              <w:sz w:val="22"/>
              <w:szCs w:val="22"/>
              <w:highlight w:val="lightGray"/>
            </w:rPr>
            <w:t>here.</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565D005" w14:textId="68BE3C6A" w:rsidR="002B6551" w:rsidRPr="00BE7811" w:rsidRDefault="00E15DD0" w:rsidP="00F913C4">
      <w:pPr>
        <w:pStyle w:val="BodyText"/>
        <w:rPr>
          <w:rFonts w:ascii="Verdana" w:hAnsi="Verdana"/>
          <w:b/>
          <w:bCs/>
          <w:sz w:val="24"/>
          <w:szCs w:val="32"/>
        </w:rPr>
      </w:pPr>
      <w:r w:rsidRPr="00BE7811">
        <w:rPr>
          <w:rFonts w:ascii="Verdana" w:hAnsi="Verdana"/>
          <w:b/>
          <w:bCs/>
          <w:sz w:val="24"/>
          <w:szCs w:val="32"/>
        </w:rPr>
        <w:t>INSTRUCTIONS</w:t>
      </w:r>
    </w:p>
    <w:p w14:paraId="27C67CB8" w14:textId="73F874B2" w:rsidR="00E15DD0" w:rsidRPr="008D5872" w:rsidRDefault="00E15DD0" w:rsidP="00E15DD0">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pplicant in this section. The applicant name should match the name associated with the customer number.</w:t>
      </w:r>
    </w:p>
    <w:p w14:paraId="40B37FFE" w14:textId="1CEE5A27" w:rsidR="00E15DD0" w:rsidRPr="008D5872" w:rsidRDefault="00E15DD0" w:rsidP="00D80596">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Customer Number in this section. Each Individual or Organization is issued a unique 11-digit identification number called a CN (e.g. CN123456789).</w:t>
      </w:r>
    </w:p>
    <w:p w14:paraId="00EA3466" w14:textId="5F581EFE" w:rsidR="00E15DD0" w:rsidRPr="008D5872" w:rsidRDefault="00EA3C45" w:rsidP="00D80596">
      <w:pPr>
        <w:pStyle w:val="BodyText"/>
        <w:numPr>
          <w:ilvl w:val="0"/>
          <w:numId w:val="16"/>
        </w:numPr>
        <w:rPr>
          <w:sz w:val="22"/>
          <w:szCs w:val="28"/>
        </w:rPr>
      </w:pPr>
      <w:r>
        <w:rPr>
          <w:sz w:val="22"/>
          <w:szCs w:val="28"/>
        </w:rPr>
        <w:t>Choose</w:t>
      </w:r>
      <w:r w:rsidR="00E15DD0" w:rsidRPr="008D5872">
        <w:rPr>
          <w:sz w:val="22"/>
          <w:szCs w:val="28"/>
        </w:rPr>
        <w:t xml:space="preserve"> “operates” in this section </w:t>
      </w:r>
      <w:r w:rsidR="00206701" w:rsidRPr="008D5872">
        <w:rPr>
          <w:sz w:val="22"/>
          <w:szCs w:val="28"/>
        </w:rPr>
        <w:t>for existing facility applications</w:t>
      </w:r>
      <w:r w:rsidR="00DC7FD0">
        <w:rPr>
          <w:sz w:val="22"/>
          <w:szCs w:val="28"/>
        </w:rPr>
        <w:t xml:space="preserve"> or</w:t>
      </w:r>
      <w:r w:rsidR="00E15DD0" w:rsidRPr="008D5872">
        <w:rPr>
          <w:sz w:val="22"/>
          <w:szCs w:val="28"/>
        </w:rPr>
        <w:t xml:space="preserve"> </w:t>
      </w:r>
      <w:r>
        <w:rPr>
          <w:sz w:val="22"/>
          <w:szCs w:val="28"/>
        </w:rPr>
        <w:t>choose</w:t>
      </w:r>
      <w:r w:rsidR="00E15DD0" w:rsidRPr="008D5872">
        <w:rPr>
          <w:sz w:val="22"/>
          <w:szCs w:val="28"/>
        </w:rPr>
        <w:t xml:space="preserve"> “proposes to operate” for new facility applications. </w:t>
      </w:r>
    </w:p>
    <w:p w14:paraId="79A6DE58" w14:textId="54E5B14A" w:rsidR="00206701" w:rsidRPr="008D5872" w:rsidRDefault="00206701" w:rsidP="00D80596">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14:paraId="46933E2D" w14:textId="1708A2A3" w:rsidR="00206701" w:rsidRPr="008D5872" w:rsidRDefault="00206701" w:rsidP="00D80596">
      <w:pPr>
        <w:pStyle w:val="BodyText"/>
        <w:numPr>
          <w:ilvl w:val="0"/>
          <w:numId w:val="16"/>
        </w:numPr>
        <w:rPr>
          <w:sz w:val="22"/>
          <w:szCs w:val="28"/>
        </w:rPr>
      </w:pPr>
      <w:r w:rsidRPr="008D5872">
        <w:rPr>
          <w:sz w:val="22"/>
          <w:szCs w:val="28"/>
        </w:rPr>
        <w:t>Enter the Regulated Entity number in this section. Each site location is issued a unique 11-digit identification number called an RN (e.g. RN123456789).</w:t>
      </w:r>
    </w:p>
    <w:p w14:paraId="4154107F" w14:textId="06D71A0B" w:rsidR="00206701" w:rsidRPr="008D5872" w:rsidRDefault="00206701" w:rsidP="00D80596">
      <w:pPr>
        <w:pStyle w:val="BodyText"/>
        <w:numPr>
          <w:ilvl w:val="0"/>
          <w:numId w:val="16"/>
        </w:numPr>
        <w:rPr>
          <w:sz w:val="22"/>
          <w:szCs w:val="28"/>
        </w:rPr>
      </w:pPr>
      <w:r w:rsidRPr="008D5872">
        <w:rPr>
          <w:sz w:val="22"/>
          <w:szCs w:val="28"/>
        </w:rPr>
        <w:t>Choose the appropriate article</w:t>
      </w:r>
      <w:r w:rsidR="00DC7FD0">
        <w:rPr>
          <w:sz w:val="22"/>
          <w:szCs w:val="28"/>
        </w:rPr>
        <w:t xml:space="preserve"> (a or an)</w:t>
      </w:r>
      <w:r w:rsidRPr="008D5872">
        <w:rPr>
          <w:sz w:val="22"/>
          <w:szCs w:val="28"/>
        </w:rPr>
        <w:t xml:space="preserve"> to complete the sentence. </w:t>
      </w:r>
    </w:p>
    <w:p w14:paraId="2CF543FF" w14:textId="15446699" w:rsidR="00206701" w:rsidRPr="001D32BA" w:rsidRDefault="00206701" w:rsidP="001D32BA">
      <w:pPr>
        <w:pStyle w:val="BodyText"/>
        <w:numPr>
          <w:ilvl w:val="0"/>
          <w:numId w:val="16"/>
        </w:numPr>
        <w:rPr>
          <w:sz w:val="22"/>
          <w:szCs w:val="28"/>
        </w:rPr>
      </w:pPr>
      <w:r w:rsidRPr="001D32BA">
        <w:rPr>
          <w:sz w:val="22"/>
          <w:szCs w:val="28"/>
        </w:rPr>
        <w:t>Enter a description of the facility in this section.</w:t>
      </w:r>
      <w:r w:rsidR="001D32BA">
        <w:rPr>
          <w:sz w:val="22"/>
          <w:szCs w:val="28"/>
        </w:rPr>
        <w:t xml:space="preserve"> </w:t>
      </w:r>
      <w:r w:rsidRPr="001D32BA">
        <w:rPr>
          <w:sz w:val="22"/>
          <w:szCs w:val="28"/>
        </w:rPr>
        <w:t xml:space="preserve">For example, a domestic permit might </w:t>
      </w:r>
      <w:r w:rsidR="001D32BA">
        <w:rPr>
          <w:sz w:val="22"/>
          <w:szCs w:val="28"/>
        </w:rPr>
        <w:t>specify</w:t>
      </w:r>
      <w:r w:rsidRPr="001D32BA">
        <w:rPr>
          <w:sz w:val="22"/>
          <w:szCs w:val="28"/>
        </w:rPr>
        <w:t>: city ISD, MUD, etc.</w:t>
      </w:r>
    </w:p>
    <w:p w14:paraId="4A4B5657" w14:textId="736A6FB4" w:rsidR="00EA3C45" w:rsidRDefault="00EA3C45" w:rsidP="00206701">
      <w:pPr>
        <w:pStyle w:val="BodyText"/>
        <w:numPr>
          <w:ilvl w:val="0"/>
          <w:numId w:val="16"/>
        </w:numPr>
        <w:rPr>
          <w:sz w:val="22"/>
          <w:szCs w:val="28"/>
        </w:rPr>
      </w:pPr>
      <w:r>
        <w:rPr>
          <w:sz w:val="22"/>
          <w:szCs w:val="28"/>
        </w:rPr>
        <w:t>Choose “is” for an existing facility or “will be” for a new facility.</w:t>
      </w:r>
    </w:p>
    <w:p w14:paraId="55633C4C" w14:textId="4E73C4A2" w:rsidR="00206701" w:rsidRPr="008D5872" w:rsidRDefault="00206701" w:rsidP="00206701">
      <w:pPr>
        <w:pStyle w:val="BodyText"/>
        <w:numPr>
          <w:ilvl w:val="0"/>
          <w:numId w:val="16"/>
        </w:numPr>
        <w:rPr>
          <w:sz w:val="22"/>
          <w:szCs w:val="28"/>
        </w:rPr>
      </w:pPr>
      <w:r w:rsidRPr="008D5872">
        <w:rPr>
          <w:sz w:val="22"/>
          <w:szCs w:val="28"/>
        </w:rPr>
        <w:t>Enter the location of the facility in this section.</w:t>
      </w:r>
    </w:p>
    <w:p w14:paraId="1ABE190C" w14:textId="448EBF51" w:rsidR="00206701" w:rsidRPr="008D5872" w:rsidRDefault="00206701" w:rsidP="00206701">
      <w:pPr>
        <w:pStyle w:val="BodyText"/>
        <w:numPr>
          <w:ilvl w:val="0"/>
          <w:numId w:val="16"/>
        </w:numPr>
        <w:rPr>
          <w:sz w:val="22"/>
          <w:szCs w:val="28"/>
        </w:rPr>
      </w:pPr>
      <w:r w:rsidRPr="008D5872">
        <w:rPr>
          <w:sz w:val="22"/>
          <w:szCs w:val="28"/>
        </w:rPr>
        <w:t>Enter the City nearest the facility in this section.</w:t>
      </w:r>
    </w:p>
    <w:p w14:paraId="334E5B2C" w14:textId="4A181263" w:rsidR="00206701" w:rsidRPr="008D5872" w:rsidRDefault="00206701" w:rsidP="00206701">
      <w:pPr>
        <w:pStyle w:val="BodyText"/>
        <w:numPr>
          <w:ilvl w:val="0"/>
          <w:numId w:val="16"/>
        </w:numPr>
        <w:rPr>
          <w:sz w:val="22"/>
          <w:szCs w:val="28"/>
        </w:rPr>
      </w:pPr>
      <w:r w:rsidRPr="008D5872">
        <w:rPr>
          <w:sz w:val="22"/>
          <w:szCs w:val="28"/>
        </w:rPr>
        <w:t>Enter the County nearest the facility in this section.</w:t>
      </w:r>
    </w:p>
    <w:p w14:paraId="188648F1" w14:textId="2A2683BD" w:rsidR="00206701" w:rsidRPr="008D5872" w:rsidRDefault="00206701" w:rsidP="00206701">
      <w:pPr>
        <w:pStyle w:val="BodyText"/>
        <w:numPr>
          <w:ilvl w:val="0"/>
          <w:numId w:val="16"/>
        </w:numPr>
        <w:rPr>
          <w:sz w:val="22"/>
          <w:szCs w:val="28"/>
        </w:rPr>
      </w:pPr>
      <w:r w:rsidRPr="008D5872">
        <w:rPr>
          <w:sz w:val="22"/>
          <w:szCs w:val="28"/>
        </w:rPr>
        <w:t>Enter the zip code for the facility address in this section.</w:t>
      </w:r>
    </w:p>
    <w:p w14:paraId="2298C54D" w14:textId="647AED25" w:rsidR="00206701" w:rsidRPr="008D5872" w:rsidRDefault="00206701" w:rsidP="00206701">
      <w:pPr>
        <w:pStyle w:val="BodyText"/>
        <w:numPr>
          <w:ilvl w:val="0"/>
          <w:numId w:val="16"/>
        </w:numPr>
        <w:rPr>
          <w:sz w:val="22"/>
          <w:szCs w:val="28"/>
        </w:rPr>
      </w:pPr>
      <w:r w:rsidRPr="008D5872">
        <w:rPr>
          <w:sz w:val="22"/>
          <w:szCs w:val="28"/>
        </w:rPr>
        <w:t xml:space="preserve">Enter a summary of the application request </w:t>
      </w:r>
      <w:r w:rsidR="008357B4" w:rsidRPr="008D5872">
        <w:rPr>
          <w:sz w:val="22"/>
          <w:szCs w:val="28"/>
        </w:rPr>
        <w:t>in this section</w:t>
      </w:r>
      <w:r w:rsidRPr="008D5872">
        <w:rPr>
          <w:sz w:val="22"/>
          <w:szCs w:val="28"/>
        </w:rPr>
        <w:t xml:space="preserve">. For example: renewal to discharge 25,000 gallons per day of treated domestic wastewater, new application to discharge process wastewater and stormwater on an intermittent and flow-variable basis, major amendment to reduce monitoring frequency for </w:t>
      </w:r>
      <w:r w:rsidRPr="008D5872">
        <w:rPr>
          <w:sz w:val="22"/>
          <w:szCs w:val="28"/>
        </w:rPr>
        <w:lastRenderedPageBreak/>
        <w:t>pH, etc. If more than one outfall is included in the application, provide applicable information for each individual outfall.</w:t>
      </w:r>
    </w:p>
    <w:p w14:paraId="2BE63CA5" w14:textId="554C543C" w:rsidR="00206701" w:rsidRPr="008D5872" w:rsidRDefault="00206701" w:rsidP="00206701">
      <w:pPr>
        <w:pStyle w:val="BodyText"/>
        <w:numPr>
          <w:ilvl w:val="0"/>
          <w:numId w:val="16"/>
        </w:numPr>
        <w:rPr>
          <w:sz w:val="22"/>
          <w:szCs w:val="28"/>
        </w:rPr>
      </w:pPr>
      <w:r w:rsidRPr="008D5872">
        <w:rPr>
          <w:sz w:val="22"/>
          <w:szCs w:val="28"/>
        </w:rPr>
        <w:t>List all pollutants expected in the discharge from this facility</w:t>
      </w:r>
      <w:r w:rsidR="008357B4" w:rsidRPr="008D5872">
        <w:rPr>
          <w:sz w:val="22"/>
          <w:szCs w:val="28"/>
        </w:rPr>
        <w:t xml:space="preserve"> in this section</w:t>
      </w:r>
      <w:r w:rsidRPr="008D5872">
        <w:rPr>
          <w:sz w:val="22"/>
          <w:szCs w:val="28"/>
        </w:rPr>
        <w:t xml:space="preserve">. If applicable, refer to the pollutants from any federal </w:t>
      </w:r>
      <w:r w:rsidR="008357B4" w:rsidRPr="008D5872">
        <w:rPr>
          <w:sz w:val="22"/>
          <w:szCs w:val="28"/>
        </w:rPr>
        <w:t xml:space="preserve">numeric </w:t>
      </w:r>
      <w:r w:rsidRPr="008D5872">
        <w:rPr>
          <w:sz w:val="22"/>
          <w:szCs w:val="28"/>
        </w:rPr>
        <w:t xml:space="preserve">effluent limitations that apply to your facility. </w:t>
      </w:r>
    </w:p>
    <w:p w14:paraId="241F8CDC" w14:textId="56B578DC" w:rsidR="008357B4" w:rsidRPr="008D5872" w:rsidRDefault="008357B4" w:rsidP="00206701">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14:paraId="57154F58" w14:textId="4919654C" w:rsidR="008357B4" w:rsidRPr="008D5872" w:rsidRDefault="008357B4" w:rsidP="00206701">
      <w:pPr>
        <w:pStyle w:val="BodyText"/>
        <w:numPr>
          <w:ilvl w:val="0"/>
          <w:numId w:val="16"/>
        </w:numPr>
        <w:rPr>
          <w:sz w:val="22"/>
          <w:szCs w:val="28"/>
        </w:rPr>
      </w:pPr>
      <w:r w:rsidRPr="008D5872">
        <w:rPr>
          <w:sz w:val="22"/>
          <w:szCs w:val="28"/>
        </w:rPr>
        <w:t xml:space="preserve">Choose the appropriate verb tense to complete the sentence. </w:t>
      </w:r>
    </w:p>
    <w:p w14:paraId="15B64934" w14:textId="1DB09B00" w:rsidR="008357B4" w:rsidRPr="00601B33" w:rsidRDefault="008357B4" w:rsidP="008357B4">
      <w:pPr>
        <w:pStyle w:val="BodyText"/>
        <w:numPr>
          <w:ilvl w:val="0"/>
          <w:numId w:val="16"/>
        </w:numPr>
        <w:rPr>
          <w:sz w:val="22"/>
          <w:szCs w:val="28"/>
        </w:rPr>
      </w:pPr>
      <w:r w:rsidRPr="008D5872">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14:paraId="372BEAB9" w14:textId="03C22A18" w:rsidR="00BE7811" w:rsidRDefault="00BE7811" w:rsidP="008357B4">
      <w:pPr>
        <w:pStyle w:val="BodyText"/>
        <w:rPr>
          <w:rFonts w:ascii="Verdana" w:hAnsi="Verdana"/>
          <w:b/>
          <w:bCs/>
          <w:sz w:val="24"/>
          <w:szCs w:val="32"/>
        </w:rPr>
      </w:pPr>
      <w:r w:rsidRPr="00BE7811">
        <w:rPr>
          <w:rFonts w:ascii="Verdana" w:hAnsi="Verdana"/>
          <w:b/>
          <w:bCs/>
          <w:sz w:val="24"/>
          <w:szCs w:val="32"/>
        </w:rPr>
        <w:t>Examples</w:t>
      </w:r>
    </w:p>
    <w:p w14:paraId="7DABA69C" w14:textId="49C87B26" w:rsidR="0059703C" w:rsidRDefault="0059703C" w:rsidP="0059703C">
      <w:pPr>
        <w:pStyle w:val="BodyText"/>
        <w:rPr>
          <w:b/>
          <w:bCs/>
          <w:sz w:val="22"/>
          <w:szCs w:val="28"/>
        </w:rPr>
      </w:pPr>
      <w:r w:rsidRPr="0059703C">
        <w:rPr>
          <w:b/>
          <w:bCs/>
          <w:sz w:val="22"/>
          <w:szCs w:val="28"/>
        </w:rPr>
        <w:t>Example 1: Domestic Wastewater TPDES Renewal application</w:t>
      </w:r>
    </w:p>
    <w:p w14:paraId="6A0BC2F8" w14:textId="0388CA6C" w:rsidR="00725BDC" w:rsidRDefault="00725BDC" w:rsidP="00725BDC">
      <w:pPr>
        <w:pStyle w:val="BodyText"/>
        <w:rPr>
          <w:sz w:val="22"/>
          <w:szCs w:val="22"/>
        </w:rPr>
      </w:pPr>
      <w:bookmarkStart w:id="1" w:name="_Hlk117263588"/>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3D23A0CA" w14:textId="77777777" w:rsidR="0059703C" w:rsidRDefault="0059703C" w:rsidP="0059703C">
      <w:pPr>
        <w:pStyle w:val="BodyText"/>
        <w:rPr>
          <w:sz w:val="22"/>
          <w:szCs w:val="28"/>
        </w:rPr>
      </w:pPr>
      <w:r w:rsidRPr="00350D51">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1ADC3170" w14:textId="77777777" w:rsidR="0059703C" w:rsidRDefault="0059703C" w:rsidP="0059703C">
      <w:pPr>
        <w:pStyle w:val="BodyText"/>
        <w:rPr>
          <w:sz w:val="22"/>
          <w:szCs w:val="28"/>
        </w:rPr>
      </w:pPr>
      <w:r>
        <w:rPr>
          <w:sz w:val="22"/>
          <w:szCs w:val="28"/>
        </w:rPr>
        <w:t>This application is for a renewal to discharge at an annual average flow of 1,200,000 gallons per day of treated domestic wastewater via Outfalls 001 and 002.</w:t>
      </w:r>
    </w:p>
    <w:p w14:paraId="0C61572E" w14:textId="6804C990"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in the permit application package. Domestic wastewater is treated by an activated sludge process plant and the treatment units include a bar screen, a grit chamber, aeration basins, final clarifiers, sludge digesters, a belt filter press, chlorine contact chambers and a dechlorination chamber.</w:t>
      </w:r>
    </w:p>
    <w:bookmarkEnd w:id="1"/>
    <w:p w14:paraId="1AB59792" w14:textId="77777777" w:rsidR="009154C6" w:rsidRDefault="009154C6" w:rsidP="0059703C">
      <w:pPr>
        <w:pStyle w:val="BodyText"/>
        <w:rPr>
          <w:sz w:val="22"/>
          <w:szCs w:val="28"/>
        </w:rPr>
      </w:pPr>
    </w:p>
    <w:p w14:paraId="57005A67" w14:textId="77777777" w:rsidR="0059703C" w:rsidRPr="0059703C" w:rsidRDefault="0059703C" w:rsidP="0059703C">
      <w:pPr>
        <w:pStyle w:val="BodyText"/>
        <w:rPr>
          <w:b/>
          <w:bCs/>
          <w:sz w:val="22"/>
          <w:szCs w:val="28"/>
        </w:rPr>
      </w:pPr>
      <w:r w:rsidRPr="0059703C">
        <w:rPr>
          <w:b/>
          <w:bCs/>
          <w:sz w:val="22"/>
          <w:szCs w:val="28"/>
        </w:rPr>
        <w:t>Example 2: TPDES New Application</w:t>
      </w:r>
    </w:p>
    <w:p w14:paraId="60439EE6" w14:textId="66F37B39" w:rsidR="00725BDC"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3990F56" w14:textId="77777777" w:rsidR="0059703C" w:rsidRDefault="0059703C" w:rsidP="0059703C">
      <w:pPr>
        <w:pStyle w:val="BodyText"/>
        <w:rPr>
          <w:sz w:val="22"/>
          <w:szCs w:val="28"/>
        </w:rPr>
      </w:pPr>
      <w:r w:rsidRPr="00CE295A">
        <w:rPr>
          <w:sz w:val="22"/>
          <w:szCs w:val="28"/>
        </w:rPr>
        <w:t xml:space="preserve">The City of Texas (CN000000000) </w:t>
      </w:r>
      <w:r>
        <w:rPr>
          <w:sz w:val="22"/>
          <w:szCs w:val="28"/>
        </w:rPr>
        <w:t xml:space="preserve">proposes to </w:t>
      </w:r>
      <w:r w:rsidRPr="00CE295A">
        <w:rPr>
          <w:sz w:val="22"/>
          <w:szCs w:val="28"/>
        </w:rPr>
        <w:t>operate the City of Texas wastewater treatment plant (RN000000000)</w:t>
      </w:r>
      <w:r>
        <w:rPr>
          <w:sz w:val="22"/>
          <w:szCs w:val="28"/>
        </w:rPr>
        <w:t xml:space="preserve">, an activated sludge process plant operated in the </w:t>
      </w:r>
      <w:r>
        <w:rPr>
          <w:sz w:val="22"/>
          <w:szCs w:val="28"/>
        </w:rPr>
        <w:lastRenderedPageBreak/>
        <w:t>extended aeration mode. The facility will be located at 123 Texas Street, in the City of More Texas, Texas County, Texas 71234.</w:t>
      </w:r>
    </w:p>
    <w:p w14:paraId="61EE41FD" w14:textId="77777777" w:rsidR="0059703C" w:rsidRDefault="0059703C" w:rsidP="0059703C">
      <w:pPr>
        <w:pStyle w:val="BodyText"/>
        <w:rPr>
          <w:sz w:val="22"/>
          <w:szCs w:val="28"/>
        </w:rPr>
      </w:pPr>
      <w:r>
        <w:rPr>
          <w:sz w:val="22"/>
          <w:szCs w:val="28"/>
        </w:rPr>
        <w:t>This application is for a new application to discharge at a daily average flow of 200,000 gallons per day of treated domestic wastewater.</w:t>
      </w:r>
    </w:p>
    <w:p w14:paraId="0C666865" w14:textId="038096C8"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dechlorination chamber.</w:t>
      </w:r>
    </w:p>
    <w:p w14:paraId="77252B8D" w14:textId="77777777" w:rsidR="009154C6" w:rsidRDefault="009154C6" w:rsidP="0059703C">
      <w:pPr>
        <w:pStyle w:val="BodyText"/>
        <w:rPr>
          <w:sz w:val="22"/>
          <w:szCs w:val="28"/>
        </w:rPr>
      </w:pPr>
    </w:p>
    <w:p w14:paraId="06F2747A" w14:textId="77777777" w:rsidR="0059703C" w:rsidRPr="0059703C" w:rsidRDefault="0059703C" w:rsidP="0059703C">
      <w:pPr>
        <w:pStyle w:val="BodyText"/>
        <w:rPr>
          <w:b/>
          <w:bCs/>
          <w:sz w:val="22"/>
          <w:szCs w:val="28"/>
        </w:rPr>
      </w:pPr>
      <w:r w:rsidRPr="0059703C">
        <w:rPr>
          <w:b/>
          <w:bCs/>
          <w:sz w:val="22"/>
          <w:szCs w:val="28"/>
        </w:rPr>
        <w:t>Example 3: TLAP Renewal application</w:t>
      </w:r>
    </w:p>
    <w:p w14:paraId="1D33D298" w14:textId="76D5FE17" w:rsidR="00725BDC" w:rsidRDefault="00725BDC" w:rsidP="00725BDC">
      <w:pPr>
        <w:pStyle w:val="BodyText"/>
        <w:rPr>
          <w:sz w:val="22"/>
          <w:szCs w:val="22"/>
        </w:rPr>
      </w:pPr>
      <w:r w:rsidRPr="00D0432F">
        <w:rPr>
          <w:i/>
          <w:iCs/>
          <w:sz w:val="22"/>
          <w:szCs w:val="22"/>
        </w:rPr>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E6B1409" w14:textId="77777777" w:rsidR="0059703C" w:rsidRDefault="0059703C" w:rsidP="0059703C">
      <w:pPr>
        <w:pStyle w:val="BodyText"/>
        <w:rPr>
          <w:sz w:val="22"/>
          <w:szCs w:val="28"/>
        </w:rPr>
      </w:pPr>
      <w:r w:rsidRPr="00CE295A">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0CEC5B17" w14:textId="77777777" w:rsidR="0059703C" w:rsidRDefault="0059703C" w:rsidP="0059703C">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14:paraId="626F2F36" w14:textId="3ECBA8C0" w:rsidR="0059703C" w:rsidRDefault="0059703C" w:rsidP="0059703C">
      <w:pPr>
        <w:pStyle w:val="BodyText"/>
        <w:rPr>
          <w:sz w:val="22"/>
          <w:szCs w:val="28"/>
        </w:rPr>
      </w:pPr>
      <w:r>
        <w:rPr>
          <w:sz w:val="22"/>
          <w:szCs w:val="28"/>
        </w:rPr>
        <w:t xml:space="preserve">Land application of domestic wastewater from the facility are expected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In addition, the facility includes a temporary storage that equals to at least three days of the daily average flow.</w:t>
      </w:r>
    </w:p>
    <w:p w14:paraId="4AD58DBF" w14:textId="77777777" w:rsidR="0059703C" w:rsidRPr="00BE7811" w:rsidRDefault="0059703C" w:rsidP="008357B4">
      <w:pPr>
        <w:pStyle w:val="BodyText"/>
        <w:rPr>
          <w:rFonts w:ascii="Verdana" w:hAnsi="Verdana"/>
          <w:b/>
          <w:bCs/>
          <w:sz w:val="24"/>
          <w:szCs w:val="32"/>
        </w:rPr>
      </w:pPr>
    </w:p>
    <w:p w14:paraId="10579450" w14:textId="77777777" w:rsidR="00F913C4" w:rsidRPr="00F913C4" w:rsidRDefault="00F913C4" w:rsidP="00F913C4">
      <w:pPr>
        <w:pStyle w:val="BodyText"/>
      </w:pPr>
    </w:p>
    <w:sectPr w:rsidR="00F913C4" w:rsidRPr="00F913C4"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0541" w14:textId="77777777" w:rsidR="009E49E7" w:rsidRDefault="009E49E7" w:rsidP="00E52C9A">
      <w:r>
        <w:separator/>
      </w:r>
    </w:p>
  </w:endnote>
  <w:endnote w:type="continuationSeparator" w:id="0">
    <w:p w14:paraId="6788F254" w14:textId="77777777" w:rsidR="009E49E7" w:rsidRDefault="009E49E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BC6D" w14:textId="77777777" w:rsidR="009E49E7" w:rsidRDefault="009E49E7" w:rsidP="00E52C9A">
      <w:r>
        <w:separator/>
      </w:r>
    </w:p>
  </w:footnote>
  <w:footnote w:type="continuationSeparator" w:id="0">
    <w:p w14:paraId="74F74A73" w14:textId="77777777" w:rsidR="009E49E7" w:rsidRDefault="009E49E7"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14891616">
    <w:abstractNumId w:val="9"/>
  </w:num>
  <w:num w:numId="2" w16cid:durableId="637341314">
    <w:abstractNumId w:val="8"/>
  </w:num>
  <w:num w:numId="3" w16cid:durableId="1845776194">
    <w:abstractNumId w:val="7"/>
  </w:num>
  <w:num w:numId="4" w16cid:durableId="2012563421">
    <w:abstractNumId w:val="6"/>
  </w:num>
  <w:num w:numId="5" w16cid:durableId="1531528734">
    <w:abstractNumId w:val="5"/>
  </w:num>
  <w:num w:numId="6" w16cid:durableId="607548066">
    <w:abstractNumId w:val="4"/>
  </w:num>
  <w:num w:numId="7" w16cid:durableId="1666397271">
    <w:abstractNumId w:val="3"/>
  </w:num>
  <w:num w:numId="8" w16cid:durableId="3821434">
    <w:abstractNumId w:val="2"/>
  </w:num>
  <w:num w:numId="9" w16cid:durableId="2126074733">
    <w:abstractNumId w:val="1"/>
  </w:num>
  <w:num w:numId="10" w16cid:durableId="538669661">
    <w:abstractNumId w:val="0"/>
  </w:num>
  <w:num w:numId="11" w16cid:durableId="1113865500">
    <w:abstractNumId w:val="13"/>
  </w:num>
  <w:num w:numId="12" w16cid:durableId="286200727">
    <w:abstractNumId w:val="12"/>
  </w:num>
  <w:num w:numId="13" w16cid:durableId="65884917">
    <w:abstractNumId w:val="11"/>
  </w:num>
  <w:num w:numId="14" w16cid:durableId="1040011003">
    <w:abstractNumId w:val="9"/>
  </w:num>
  <w:num w:numId="15" w16cid:durableId="1791390985">
    <w:abstractNumId w:val="8"/>
    <w:lvlOverride w:ilvl="0">
      <w:startOverride w:val="1"/>
    </w:lvlOverride>
  </w:num>
  <w:num w:numId="16" w16cid:durableId="16504796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15F53"/>
    <w:rsid w:val="00244152"/>
    <w:rsid w:val="00246B61"/>
    <w:rsid w:val="00246C28"/>
    <w:rsid w:val="00261265"/>
    <w:rsid w:val="00267310"/>
    <w:rsid w:val="002677C4"/>
    <w:rsid w:val="00277860"/>
    <w:rsid w:val="00282F5C"/>
    <w:rsid w:val="00297D38"/>
    <w:rsid w:val="002B6551"/>
    <w:rsid w:val="002C68F3"/>
    <w:rsid w:val="002F3E39"/>
    <w:rsid w:val="00315557"/>
    <w:rsid w:val="00351FD0"/>
    <w:rsid w:val="003534C7"/>
    <w:rsid w:val="00393C75"/>
    <w:rsid w:val="003B41DF"/>
    <w:rsid w:val="003D7D1F"/>
    <w:rsid w:val="003F5ABB"/>
    <w:rsid w:val="00417619"/>
    <w:rsid w:val="0043262A"/>
    <w:rsid w:val="00452DCA"/>
    <w:rsid w:val="0046089F"/>
    <w:rsid w:val="00462567"/>
    <w:rsid w:val="0048560F"/>
    <w:rsid w:val="004A726B"/>
    <w:rsid w:val="004D2CA6"/>
    <w:rsid w:val="004F0746"/>
    <w:rsid w:val="0051330C"/>
    <w:rsid w:val="00540447"/>
    <w:rsid w:val="005464F5"/>
    <w:rsid w:val="00550A48"/>
    <w:rsid w:val="0055212A"/>
    <w:rsid w:val="0059703C"/>
    <w:rsid w:val="005B74B6"/>
    <w:rsid w:val="005D32D6"/>
    <w:rsid w:val="005E094C"/>
    <w:rsid w:val="005F337F"/>
    <w:rsid w:val="00601B33"/>
    <w:rsid w:val="00602FFB"/>
    <w:rsid w:val="006514EA"/>
    <w:rsid w:val="0065525B"/>
    <w:rsid w:val="00661243"/>
    <w:rsid w:val="006633F2"/>
    <w:rsid w:val="00666D7E"/>
    <w:rsid w:val="00671530"/>
    <w:rsid w:val="006730D8"/>
    <w:rsid w:val="00677A9E"/>
    <w:rsid w:val="006955C6"/>
    <w:rsid w:val="006B7D8B"/>
    <w:rsid w:val="0072249E"/>
    <w:rsid w:val="00723452"/>
    <w:rsid w:val="00725BDC"/>
    <w:rsid w:val="00727F1C"/>
    <w:rsid w:val="00732647"/>
    <w:rsid w:val="00746472"/>
    <w:rsid w:val="0075745D"/>
    <w:rsid w:val="007B3C3D"/>
    <w:rsid w:val="007F1D92"/>
    <w:rsid w:val="00815111"/>
    <w:rsid w:val="008243F4"/>
    <w:rsid w:val="008248F0"/>
    <w:rsid w:val="008357B4"/>
    <w:rsid w:val="0085033F"/>
    <w:rsid w:val="008755F2"/>
    <w:rsid w:val="00885DAF"/>
    <w:rsid w:val="008D5872"/>
    <w:rsid w:val="008E33DD"/>
    <w:rsid w:val="008E6CA0"/>
    <w:rsid w:val="008E7E08"/>
    <w:rsid w:val="008F4441"/>
    <w:rsid w:val="009154C6"/>
    <w:rsid w:val="0094541B"/>
    <w:rsid w:val="0095188A"/>
    <w:rsid w:val="0097286B"/>
    <w:rsid w:val="00996B99"/>
    <w:rsid w:val="009A7AFF"/>
    <w:rsid w:val="009D52D2"/>
    <w:rsid w:val="009E49E7"/>
    <w:rsid w:val="009F075E"/>
    <w:rsid w:val="00A03680"/>
    <w:rsid w:val="00A2193F"/>
    <w:rsid w:val="00A63AF1"/>
    <w:rsid w:val="00A75BA9"/>
    <w:rsid w:val="00AB074C"/>
    <w:rsid w:val="00B3681B"/>
    <w:rsid w:val="00B4403F"/>
    <w:rsid w:val="00B868F1"/>
    <w:rsid w:val="00BE39E1"/>
    <w:rsid w:val="00BE7811"/>
    <w:rsid w:val="00BF000E"/>
    <w:rsid w:val="00C07204"/>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C285F"/>
    <w:rsid w:val="00EC3AFC"/>
    <w:rsid w:val="00ED1942"/>
    <w:rsid w:val="00EE0A0B"/>
    <w:rsid w:val="00EF6A56"/>
    <w:rsid w:val="00F14AF7"/>
    <w:rsid w:val="00F34E7B"/>
    <w:rsid w:val="00F56A6D"/>
    <w:rsid w:val="00F56E78"/>
    <w:rsid w:val="00F61D74"/>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5320F"/>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Tanya Tucker</cp:lastModifiedBy>
  <cp:revision>22</cp:revision>
  <dcterms:created xsi:type="dcterms:W3CDTF">2022-10-21T18:32:00Z</dcterms:created>
  <dcterms:modified xsi:type="dcterms:W3CDTF">2022-10-21T22:10:00Z</dcterms:modified>
</cp:coreProperties>
</file>