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3396C14E"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12C89AC2"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6210B0" w:rsidRPr="006210B0">
        <w:rPr>
          <w:rFonts w:asciiTheme="minorHAnsi" w:hAnsiTheme="minorHAnsi"/>
          <w:b/>
          <w:sz w:val="22"/>
          <w:szCs w:val="22"/>
        </w:rPr>
        <w:t>WQ0011267001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64414471" w:rsidR="00F7593E" w:rsidRPr="00B170A9" w:rsidRDefault="00A37037" w:rsidP="003A66ED">
      <w:pPr>
        <w:widowControl w:val="0"/>
        <w:rPr>
          <w:rFonts w:ascii="Georgia" w:hAnsi="Georgia"/>
          <w:bCs/>
          <w:sz w:val="22"/>
          <w:szCs w:val="22"/>
        </w:rPr>
      </w:pPr>
      <w:bookmarkStart w:id="0" w:name="_Hlk102574634"/>
      <w:bookmarkStart w:id="1" w:name="_Hlk103692011"/>
      <w:bookmarkStart w:id="2" w:name="_Hlk108117100"/>
      <w:bookmarkStart w:id="3" w:name="_Hlk111723030"/>
      <w:r w:rsidRPr="000F69EC">
        <w:rPr>
          <w:rFonts w:asciiTheme="minorHAnsi" w:hAnsiTheme="minorHAnsi"/>
          <w:b/>
          <w:sz w:val="22"/>
          <w:szCs w:val="22"/>
        </w:rPr>
        <w:t>APPLICATION.</w:t>
      </w:r>
      <w:r w:rsidR="008F3F78">
        <w:rPr>
          <w:rFonts w:asciiTheme="minorHAnsi" w:hAnsiTheme="minorHAnsi"/>
          <w:bCs/>
          <w:sz w:val="22"/>
          <w:szCs w:val="22"/>
        </w:rPr>
        <w:t xml:space="preserve"> </w:t>
      </w:r>
      <w:r w:rsidR="006210B0" w:rsidRPr="006210B0">
        <w:rPr>
          <w:rFonts w:asciiTheme="minorHAnsi" w:hAnsiTheme="minorHAnsi"/>
          <w:bCs/>
          <w:sz w:val="22"/>
          <w:szCs w:val="22"/>
        </w:rPr>
        <w:t>Timberlake Improvement District</w:t>
      </w:r>
      <w:r w:rsidR="00B170A9" w:rsidRPr="00B170A9">
        <w:rPr>
          <w:rFonts w:asciiTheme="minorHAnsi" w:hAnsiTheme="minorHAnsi"/>
          <w:bCs/>
          <w:sz w:val="22"/>
          <w:szCs w:val="22"/>
        </w:rPr>
        <w:t xml:space="preserve">, </w:t>
      </w:r>
      <w:proofErr w:type="gramStart"/>
      <w:r w:rsidR="006210B0">
        <w:rPr>
          <w:rFonts w:asciiTheme="minorHAnsi" w:hAnsiTheme="minorHAnsi"/>
          <w:bCs/>
          <w:sz w:val="22"/>
          <w:szCs w:val="22"/>
        </w:rPr>
        <w:t>10000</w:t>
      </w:r>
      <w:proofErr w:type="gramEnd"/>
      <w:r w:rsidR="006210B0">
        <w:rPr>
          <w:rFonts w:asciiTheme="minorHAnsi" w:hAnsiTheme="minorHAnsi"/>
          <w:bCs/>
          <w:sz w:val="22"/>
          <w:szCs w:val="22"/>
        </w:rPr>
        <w:t xml:space="preserve"> Memorial Drive</w:t>
      </w:r>
      <w:r w:rsidR="003A66ED" w:rsidRPr="003A66ED">
        <w:rPr>
          <w:rFonts w:asciiTheme="minorHAnsi" w:hAnsiTheme="minorHAnsi"/>
          <w:bCs/>
          <w:sz w:val="22"/>
          <w:szCs w:val="22"/>
        </w:rPr>
        <w:t xml:space="preserve">, Suite </w:t>
      </w:r>
      <w:r w:rsidR="006210B0">
        <w:rPr>
          <w:rFonts w:asciiTheme="minorHAnsi" w:hAnsiTheme="minorHAnsi"/>
          <w:bCs/>
          <w:sz w:val="22"/>
          <w:szCs w:val="22"/>
        </w:rPr>
        <w:t>260</w:t>
      </w:r>
      <w:r w:rsidR="003A66ED">
        <w:rPr>
          <w:rFonts w:asciiTheme="minorHAnsi" w:hAnsiTheme="minorHAnsi"/>
          <w:bCs/>
          <w:sz w:val="22"/>
          <w:szCs w:val="22"/>
        </w:rPr>
        <w:t xml:space="preserve">, </w:t>
      </w:r>
      <w:r w:rsidR="006210B0">
        <w:rPr>
          <w:rFonts w:asciiTheme="minorHAnsi" w:hAnsiTheme="minorHAnsi"/>
          <w:bCs/>
          <w:sz w:val="22"/>
          <w:szCs w:val="22"/>
        </w:rPr>
        <w:t>Houston, Texas 77024</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6210B0" w:rsidRPr="006210B0">
        <w:rPr>
          <w:rFonts w:asciiTheme="minorHAnsi" w:hAnsiTheme="minorHAnsi"/>
          <w:bCs/>
          <w:sz w:val="22"/>
          <w:szCs w:val="22"/>
        </w:rPr>
        <w:t>WQ0011267001</w:t>
      </w:r>
      <w:r w:rsidR="003A66ED" w:rsidRPr="003A66ED">
        <w:rPr>
          <w:rFonts w:asciiTheme="minorHAnsi" w:hAnsiTheme="minorHAnsi"/>
          <w:bCs/>
          <w:sz w:val="22"/>
          <w:szCs w:val="22"/>
        </w:rPr>
        <w:t xml:space="preserve"> </w:t>
      </w:r>
      <w:r w:rsidRPr="00B170A9">
        <w:rPr>
          <w:rFonts w:asciiTheme="minorHAnsi" w:hAnsiTheme="minorHAnsi"/>
          <w:bCs/>
          <w:sz w:val="22"/>
          <w:szCs w:val="22"/>
        </w:rPr>
        <w:t xml:space="preserve">(EPA I.D. No. </w:t>
      </w:r>
      <w:r w:rsidR="006210B0" w:rsidRPr="006210B0">
        <w:rPr>
          <w:rFonts w:asciiTheme="minorHAnsi" w:hAnsiTheme="minorHAnsi"/>
          <w:bCs/>
          <w:sz w:val="22"/>
          <w:szCs w:val="22"/>
        </w:rPr>
        <w:t>TX0046868</w:t>
      </w:r>
      <w:r w:rsidRPr="00B170A9">
        <w:rPr>
          <w:rFonts w:asciiTheme="minorHAnsi" w:hAnsiTheme="minorHAnsi"/>
          <w:bCs/>
          <w:sz w:val="22"/>
          <w:szCs w:val="22"/>
        </w:rPr>
        <w:t xml:space="preserve">) to authorize the discharge of treated wastewater at a volume not to exceed </w:t>
      </w:r>
      <w:r w:rsidR="004C0B25">
        <w:rPr>
          <w:rFonts w:asciiTheme="minorHAnsi" w:hAnsiTheme="minorHAnsi"/>
          <w:bCs/>
          <w:sz w:val="22"/>
          <w:szCs w:val="22"/>
        </w:rPr>
        <w:t>a</w:t>
      </w:r>
      <w:r w:rsidR="00116DCD">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of </w:t>
      </w:r>
      <w:r w:rsidR="006210B0">
        <w:rPr>
          <w:rFonts w:asciiTheme="minorHAnsi" w:hAnsiTheme="minorHAnsi"/>
          <w:bCs/>
          <w:sz w:val="22"/>
          <w:szCs w:val="22"/>
        </w:rPr>
        <w:t>50</w:t>
      </w:r>
      <w:r w:rsidR="003A66ED">
        <w:rPr>
          <w:rFonts w:asciiTheme="minorHAnsi" w:hAnsiTheme="minorHAnsi"/>
          <w:bCs/>
          <w:sz w:val="22"/>
          <w:szCs w:val="22"/>
        </w:rPr>
        <w:t>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 xml:space="preserve">t 12702 Jarvis Road, </w:t>
      </w:r>
      <w:r w:rsidR="00AE0F93">
        <w:rPr>
          <w:rFonts w:asciiTheme="minorHAnsi" w:hAnsiTheme="minorHAnsi"/>
          <w:bCs/>
          <w:sz w:val="22"/>
          <w:szCs w:val="22"/>
        </w:rPr>
        <w:t>Cypress</w:t>
      </w:r>
      <w:r w:rsidR="00B170A9" w:rsidRPr="00B170A9">
        <w:rPr>
          <w:rFonts w:asciiTheme="minorHAnsi" w:hAnsiTheme="minorHAnsi"/>
          <w:bCs/>
          <w:sz w:val="22"/>
          <w:szCs w:val="22"/>
        </w:rPr>
        <w:t>,</w:t>
      </w:r>
      <w:r w:rsidRPr="00B170A9">
        <w:rPr>
          <w:rFonts w:asciiTheme="minorHAnsi" w:hAnsiTheme="minorHAnsi"/>
          <w:bCs/>
          <w:sz w:val="22"/>
          <w:szCs w:val="22"/>
        </w:rPr>
        <w:t xml:space="preserve"> in </w:t>
      </w:r>
      <w:r w:rsidR="006210B0">
        <w:rPr>
          <w:rFonts w:asciiTheme="minorHAnsi" w:hAnsiTheme="minorHAnsi"/>
          <w:bCs/>
          <w:sz w:val="22"/>
          <w:szCs w:val="22"/>
        </w:rPr>
        <w:t>Harris C</w:t>
      </w:r>
      <w:r w:rsidRPr="00B170A9">
        <w:rPr>
          <w:rFonts w:asciiTheme="minorHAnsi" w:hAnsiTheme="minorHAnsi"/>
          <w:bCs/>
          <w:sz w:val="22"/>
          <w:szCs w:val="22"/>
        </w:rPr>
        <w:t>ounty, Texas</w:t>
      </w:r>
      <w:r w:rsidR="00A9774B" w:rsidRPr="00B170A9">
        <w:rPr>
          <w:rFonts w:asciiTheme="minorHAnsi" w:hAnsiTheme="minorHAnsi"/>
          <w:bCs/>
          <w:sz w:val="22"/>
          <w:szCs w:val="22"/>
        </w:rPr>
        <w:t xml:space="preserve"> </w:t>
      </w:r>
      <w:r w:rsidR="006210B0">
        <w:rPr>
          <w:rFonts w:asciiTheme="minorHAnsi" w:hAnsiTheme="minorHAnsi"/>
          <w:bCs/>
          <w:sz w:val="22"/>
          <w:szCs w:val="22"/>
        </w:rPr>
        <w:t>77429</w:t>
      </w:r>
      <w:r w:rsidR="00B170A9" w:rsidRPr="00B170A9">
        <w:rPr>
          <w:rFonts w:asciiTheme="minorHAnsi" w:hAnsiTheme="minorHAnsi"/>
          <w:bCs/>
          <w:sz w:val="22"/>
          <w:szCs w:val="22"/>
        </w:rPr>
        <w:t>.</w:t>
      </w:r>
      <w:r w:rsidRPr="00B170A9">
        <w:rPr>
          <w:rFonts w:asciiTheme="minorHAnsi" w:hAnsiTheme="minorHAnsi"/>
          <w:bCs/>
          <w:sz w:val="22"/>
          <w:szCs w:val="22"/>
        </w:rPr>
        <w:t xml:space="preserve"> The discharge route is from the plant site </w:t>
      </w:r>
      <w:r w:rsidR="00B170A9" w:rsidRPr="00B170A9">
        <w:rPr>
          <w:rFonts w:asciiTheme="minorHAnsi" w:hAnsiTheme="minorHAnsi"/>
          <w:bCs/>
          <w:sz w:val="22"/>
          <w:szCs w:val="22"/>
        </w:rPr>
        <w:t>to</w:t>
      </w:r>
      <w:r w:rsidR="00116DCD">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 xml:space="preserve"> Harris County Flood Control District </w:t>
      </w:r>
      <w:proofErr w:type="gramStart"/>
      <w:r w:rsidR="006210B0">
        <w:rPr>
          <w:rFonts w:asciiTheme="minorHAnsi" w:hAnsiTheme="minorHAnsi"/>
          <w:bCs/>
          <w:sz w:val="22"/>
          <w:szCs w:val="22"/>
        </w:rPr>
        <w:t>ditch;</w:t>
      </w:r>
      <w:proofErr w:type="gramEnd"/>
      <w:r w:rsidR="006210B0">
        <w:rPr>
          <w:rFonts w:asciiTheme="minorHAnsi" w:hAnsiTheme="minorHAnsi"/>
          <w:bCs/>
          <w:sz w:val="22"/>
          <w:szCs w:val="22"/>
        </w:rPr>
        <w:t xml:space="preserve"> thence to Cypress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6210B0">
        <w:rPr>
          <w:rFonts w:asciiTheme="minorHAnsi" w:hAnsiTheme="minorHAnsi"/>
          <w:bCs/>
          <w:sz w:val="22"/>
          <w:szCs w:val="22"/>
        </w:rPr>
        <w:t>August 3</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6210B0">
        <w:rPr>
          <w:rFonts w:asciiTheme="minorHAnsi" w:hAnsiTheme="minorHAnsi"/>
          <w:bCs/>
          <w:sz w:val="22"/>
          <w:szCs w:val="22"/>
        </w:rPr>
        <w:t>Northwest Branch Library</w:t>
      </w:r>
      <w:r w:rsidR="00B170A9" w:rsidRPr="00B170A9">
        <w:rPr>
          <w:rFonts w:asciiTheme="minorHAnsi" w:hAnsiTheme="minorHAnsi"/>
          <w:bCs/>
          <w:sz w:val="22"/>
          <w:szCs w:val="22"/>
        </w:rPr>
        <w:t xml:space="preserve">, </w:t>
      </w:r>
      <w:r w:rsidR="006210B0">
        <w:rPr>
          <w:rFonts w:asciiTheme="minorHAnsi" w:hAnsiTheme="minorHAnsi"/>
          <w:bCs/>
          <w:sz w:val="22"/>
          <w:szCs w:val="22"/>
        </w:rPr>
        <w:t>11355 Regency Green Drive, Cypress</w:t>
      </w:r>
      <w:r w:rsidR="008F3F78">
        <w:rPr>
          <w:rFonts w:asciiTheme="minorHAnsi" w:hAnsiTheme="minorHAnsi"/>
          <w:bCs/>
          <w:sz w:val="22"/>
          <w:szCs w:val="22"/>
        </w:rPr>
        <w:t xml:space="preserve">,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p w14:paraId="72AD2EA5" w14:textId="5659CCF0" w:rsidR="003A66ED" w:rsidRDefault="006210B0" w:rsidP="00FC1161">
      <w:pPr>
        <w:widowControl w:val="0"/>
      </w:pPr>
      <w:r>
        <w:fldChar w:fldCharType="begin"/>
      </w:r>
      <w:r>
        <w:instrText xml:space="preserve"> HYPERLINK "</w:instrText>
      </w:r>
      <w:r w:rsidRPr="006210B0">
        <w:instrText>https://tceq.maps.arcgis.com/apps/webappviewer/index.html?id=db5bac44afbc468bbddd360f8168250f&amp;marker=-95.620555%2C29.963055&amp;level=12</w:instrText>
      </w:r>
      <w:r>
        <w:instrText xml:space="preserve">" </w:instrText>
      </w:r>
      <w:r>
        <w:fldChar w:fldCharType="separate"/>
      </w:r>
      <w:r w:rsidRPr="00BB7C59">
        <w:rPr>
          <w:rStyle w:val="Hyperlink"/>
        </w:rPr>
        <w:t>https://tceq.maps.arcgis.com/apps/webappviewer/index.html?id=db5bac44afbc468bbddd360f8168250f&amp;marker=-95.620555%2C29.963055&amp;level=12</w:t>
      </w:r>
      <w:r>
        <w:fldChar w:fldCharType="end"/>
      </w:r>
      <w:r>
        <w:t xml:space="preserve"> </w:t>
      </w:r>
    </w:p>
    <w:bookmarkEnd w:id="3"/>
    <w:p w14:paraId="4E180155" w14:textId="77777777" w:rsidR="006210B0" w:rsidRPr="00943CAF" w:rsidRDefault="006210B0" w:rsidP="00FC1161">
      <w:pPr>
        <w:widowControl w:val="0"/>
        <w:rPr>
          <w:rFonts w:asciiTheme="minorHAnsi" w:hAnsiTheme="minorHAnsi"/>
          <w:sz w:val="22"/>
          <w:szCs w:val="22"/>
        </w:rPr>
      </w:pPr>
    </w:p>
    <w:p w14:paraId="55FA495B" w14:textId="7777777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4"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4"/>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3DEC5357" w:rsidR="00A37037" w:rsidRPr="00B170A9" w:rsidRDefault="00A37037" w:rsidP="00FC1161">
      <w:pPr>
        <w:widowControl w:val="0"/>
        <w:rPr>
          <w:rFonts w:asciiTheme="minorHAnsi" w:hAnsiTheme="minorHAnsi"/>
          <w:sz w:val="22"/>
          <w:szCs w:val="22"/>
        </w:rPr>
      </w:pPr>
      <w:bookmarkStart w:id="5"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6210B0" w:rsidRPr="006210B0">
        <w:rPr>
          <w:rFonts w:asciiTheme="minorHAnsi" w:hAnsiTheme="minorHAnsi"/>
          <w:bCs/>
          <w:sz w:val="22"/>
          <w:szCs w:val="22"/>
        </w:rPr>
        <w:t xml:space="preserve">Timberlake Improvement District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6210B0">
        <w:rPr>
          <w:rFonts w:asciiTheme="minorHAnsi" w:hAnsiTheme="minorHAnsi"/>
          <w:sz w:val="22"/>
          <w:szCs w:val="22"/>
        </w:rPr>
        <w:t>Mr. Ronald Young, Attorney for the District, Young &amp; Brooks, at</w:t>
      </w:r>
      <w:r w:rsidRPr="00B170A9">
        <w:rPr>
          <w:rFonts w:asciiTheme="minorHAnsi" w:hAnsiTheme="minorHAnsi"/>
          <w:sz w:val="22"/>
          <w:szCs w:val="22"/>
        </w:rPr>
        <w:t xml:space="preserve"> </w:t>
      </w:r>
      <w:r w:rsidR="006210B0">
        <w:rPr>
          <w:rFonts w:asciiTheme="minorHAnsi" w:hAnsiTheme="minorHAnsi"/>
          <w:sz w:val="22"/>
          <w:szCs w:val="22"/>
        </w:rPr>
        <w:t>713-951-0800</w:t>
      </w:r>
      <w:r w:rsidR="00F30FD7">
        <w:rPr>
          <w:rFonts w:asciiTheme="minorHAnsi" w:hAnsiTheme="minorHAnsi"/>
          <w:sz w:val="22"/>
          <w:szCs w:val="22"/>
        </w:rPr>
        <w:t>.</w:t>
      </w:r>
    </w:p>
    <w:bookmarkEnd w:id="5"/>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11DC863"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6A2A22">
        <w:rPr>
          <w:rFonts w:asciiTheme="minorHAnsi" w:hAnsiTheme="minorHAnsi"/>
          <w:sz w:val="22"/>
          <w:szCs w:val="22"/>
        </w:rPr>
        <w:t>August 31</w:t>
      </w:r>
      <w:r w:rsidR="00602B94">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F6209"/>
    <w:rsid w:val="000F69EC"/>
    <w:rsid w:val="00116DCD"/>
    <w:rsid w:val="001C4219"/>
    <w:rsid w:val="0026673E"/>
    <w:rsid w:val="002B4FB4"/>
    <w:rsid w:val="0030603C"/>
    <w:rsid w:val="003462F7"/>
    <w:rsid w:val="0036662A"/>
    <w:rsid w:val="003A66ED"/>
    <w:rsid w:val="003C37B2"/>
    <w:rsid w:val="003E0931"/>
    <w:rsid w:val="003F3271"/>
    <w:rsid w:val="004C0B25"/>
    <w:rsid w:val="00562CFA"/>
    <w:rsid w:val="005E5179"/>
    <w:rsid w:val="00602B94"/>
    <w:rsid w:val="006210B0"/>
    <w:rsid w:val="0067125E"/>
    <w:rsid w:val="006A2A22"/>
    <w:rsid w:val="006B4B01"/>
    <w:rsid w:val="007008E2"/>
    <w:rsid w:val="00780876"/>
    <w:rsid w:val="007E37E3"/>
    <w:rsid w:val="0082339D"/>
    <w:rsid w:val="00873E20"/>
    <w:rsid w:val="008C570E"/>
    <w:rsid w:val="008D433D"/>
    <w:rsid w:val="008D639E"/>
    <w:rsid w:val="008E0430"/>
    <w:rsid w:val="008F3F78"/>
    <w:rsid w:val="00943CAF"/>
    <w:rsid w:val="00946A9F"/>
    <w:rsid w:val="009B5DA8"/>
    <w:rsid w:val="009D77C9"/>
    <w:rsid w:val="00A37037"/>
    <w:rsid w:val="00A47A53"/>
    <w:rsid w:val="00A47EE8"/>
    <w:rsid w:val="00A876DD"/>
    <w:rsid w:val="00A9155F"/>
    <w:rsid w:val="00A9774B"/>
    <w:rsid w:val="00AD37F4"/>
    <w:rsid w:val="00AE0F93"/>
    <w:rsid w:val="00B074CA"/>
    <w:rsid w:val="00B075BC"/>
    <w:rsid w:val="00B170A9"/>
    <w:rsid w:val="00B6469A"/>
    <w:rsid w:val="00B65B5F"/>
    <w:rsid w:val="00BA1628"/>
    <w:rsid w:val="00BF1BB7"/>
    <w:rsid w:val="00C27EF0"/>
    <w:rsid w:val="00C33A19"/>
    <w:rsid w:val="00C901F8"/>
    <w:rsid w:val="00D538E2"/>
    <w:rsid w:val="00D74809"/>
    <w:rsid w:val="00DA0111"/>
    <w:rsid w:val="00DF1241"/>
    <w:rsid w:val="00E33248"/>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1082</Words>
  <Characters>6817</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21</cp:revision>
  <cp:lastPrinted>2022-06-13T18:11:00Z</cp:lastPrinted>
  <dcterms:created xsi:type="dcterms:W3CDTF">2022-05-04T21:27:00Z</dcterms:created>
  <dcterms:modified xsi:type="dcterms:W3CDTF">2022-08-31T20:19:00Z</dcterms:modified>
</cp:coreProperties>
</file>