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34D8F13" w:rsidR="002B6551" w:rsidRPr="00D0432F" w:rsidRDefault="00090665" w:rsidP="002B6551">
      <w:pPr>
        <w:pStyle w:val="BodyText"/>
        <w:rPr>
          <w:sz w:val="22"/>
          <w:szCs w:val="22"/>
        </w:rPr>
      </w:pPr>
      <w:sdt>
        <w:sdtPr>
          <w:rPr>
            <w:sz w:val="22"/>
            <w:szCs w:val="22"/>
          </w:rPr>
          <w:id w:val="-88238758"/>
          <w:placeholder>
            <w:docPart w:val="E05CEA5E633846ABB3951D7F1AA7C49F"/>
          </w:placeholder>
          <w15:color w:val="000000"/>
        </w:sdtPr>
        <w:sdtEndPr/>
        <w:sdtContent>
          <w:r w:rsidR="00E07DB5">
            <w:rPr>
              <w:sz w:val="22"/>
              <w:szCs w:val="22"/>
            </w:rPr>
            <w:t>Timberlake Improvement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F52BE">
            <w:rPr>
              <w:sz w:val="22"/>
              <w:szCs w:val="22"/>
            </w:rPr>
            <w:t>CN</w:t>
          </w:r>
          <w:r w:rsidR="00E07DB5">
            <w:rPr>
              <w:sz w:val="22"/>
              <w:szCs w:val="22"/>
            </w:rPr>
            <w:t>601360555</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F52B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07DB5">
            <w:rPr>
              <w:sz w:val="22"/>
              <w:szCs w:val="22"/>
            </w:rPr>
            <w:t>Timberlake Improvement District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B72ED">
            <w:rPr>
              <w:sz w:val="22"/>
              <w:szCs w:val="22"/>
            </w:rPr>
            <w:t>RN</w:t>
          </w:r>
          <w:r w:rsidR="00E07DB5">
            <w:rPr>
              <w:sz w:val="22"/>
              <w:szCs w:val="22"/>
            </w:rPr>
            <w:t>101920643</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8422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84227">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84227">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E07DB5">
            <w:rPr>
              <w:sz w:val="22"/>
              <w:szCs w:val="22"/>
            </w:rPr>
            <w:t>12702 Jarvis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07DB5">
            <w:rPr>
              <w:sz w:val="22"/>
              <w:szCs w:val="22"/>
            </w:rPr>
            <w:t>Cypress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8422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E07DB5">
            <w:rPr>
              <w:sz w:val="22"/>
              <w:szCs w:val="22"/>
            </w:rPr>
            <w:t>77429</w:t>
          </w:r>
        </w:sdtContent>
      </w:sdt>
      <w:r w:rsidR="004F0746" w:rsidRPr="00D0432F">
        <w:rPr>
          <w:sz w:val="22"/>
          <w:szCs w:val="22"/>
        </w:rPr>
        <w:t>.</w:t>
      </w:r>
    </w:p>
    <w:p w14:paraId="26AC26BE" w14:textId="5CC7B87A" w:rsidR="002B6551" w:rsidRPr="008D5872" w:rsidRDefault="00090665" w:rsidP="002B6551">
      <w:pPr>
        <w:pStyle w:val="BodyText"/>
        <w:rPr>
          <w:sz w:val="22"/>
          <w:szCs w:val="22"/>
        </w:rPr>
      </w:pPr>
      <w:sdt>
        <w:sdtPr>
          <w:rPr>
            <w:sz w:val="22"/>
            <w:szCs w:val="22"/>
          </w:rPr>
          <w:id w:val="29309987"/>
          <w:placeholder>
            <w:docPart w:val="AC64D974C4B24180AFF3F72141AA2916"/>
          </w:placeholder>
          <w15:color w:val="000000"/>
        </w:sdtPr>
        <w:sdtEndPr/>
        <w:sdtContent>
          <w:r w:rsidR="00984227">
            <w:rPr>
              <w:sz w:val="22"/>
              <w:szCs w:val="22"/>
            </w:rPr>
            <w:t>The application is for the renewal of an existing TPDES permit</w:t>
          </w:r>
          <w:r w:rsidR="00C86166">
            <w:rPr>
              <w:sz w:val="22"/>
              <w:szCs w:val="22"/>
            </w:rPr>
            <w:t xml:space="preserve"> </w:t>
          </w:r>
          <w:r w:rsidR="00C86166">
            <w:rPr>
              <w:sz w:val="22"/>
              <w:szCs w:val="28"/>
            </w:rPr>
            <w:t xml:space="preserve">to discharge at an annual average flow of </w:t>
          </w:r>
          <w:r w:rsidR="00E07DB5">
            <w:rPr>
              <w:sz w:val="22"/>
              <w:szCs w:val="28"/>
            </w:rPr>
            <w:t>500</w:t>
          </w:r>
          <w:r w:rsidR="00C86166">
            <w:rPr>
              <w:sz w:val="22"/>
              <w:szCs w:val="28"/>
            </w:rPr>
            <w:t>,000 gallons per day of treated domestic wastewater</w:t>
          </w:r>
          <w:r w:rsidR="00984227">
            <w:rPr>
              <w:sz w:val="22"/>
              <w:szCs w:val="22"/>
            </w:rPr>
            <w:t>.</w:t>
          </w:r>
        </w:sdtContent>
      </w:sdt>
    </w:p>
    <w:p w14:paraId="35571E77" w14:textId="762F0C7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D4FC7">
            <w:rPr>
              <w:sz w:val="22"/>
              <w:szCs w:val="22"/>
            </w:rPr>
            <w:t xml:space="preserve"> </w:t>
          </w:r>
          <w:r w:rsidR="008D4FC7" w:rsidRPr="00B517B9">
            <w:rPr>
              <w:sz w:val="22"/>
              <w:szCs w:val="28"/>
            </w:rPr>
            <w:t>five-day carbonaceous biochemical oxygen demand (CBOD</w:t>
          </w:r>
          <w:r w:rsidR="008D4FC7" w:rsidRPr="00350D51">
            <w:rPr>
              <w:sz w:val="22"/>
              <w:szCs w:val="28"/>
              <w:vertAlign w:val="subscript"/>
            </w:rPr>
            <w:t>5</w:t>
          </w:r>
          <w:r w:rsidR="008D4FC7" w:rsidRPr="00B517B9">
            <w:rPr>
              <w:sz w:val="22"/>
              <w:szCs w:val="28"/>
            </w:rPr>
            <w:t>), total suspended solids (TSS), ammonia nitrogen (NH</w:t>
          </w:r>
          <w:r w:rsidR="008D4FC7" w:rsidRPr="00350D51">
            <w:rPr>
              <w:sz w:val="22"/>
              <w:szCs w:val="28"/>
              <w:vertAlign w:val="subscript"/>
            </w:rPr>
            <w:t>3</w:t>
          </w:r>
          <w:r w:rsidR="008D4FC7" w:rsidRPr="00B517B9">
            <w:rPr>
              <w:sz w:val="22"/>
              <w:szCs w:val="28"/>
            </w:rPr>
            <w:t>-N)</w:t>
          </w:r>
        </w:sdtContent>
      </w:sdt>
      <w:r w:rsidR="008D4FC7">
        <w:rPr>
          <w:sz w:val="22"/>
          <w:szCs w:val="22"/>
        </w:rPr>
        <w:t>. Additional potential pollutants are included in the Domestic Technical Report 1.0, Section 7 in the permit application package</w:t>
      </w:r>
      <w:r w:rsidR="00723452" w:rsidRPr="00D0432F">
        <w:rPr>
          <w:sz w:val="22"/>
          <w:szCs w:val="22"/>
        </w:rPr>
        <w:t>.</w:t>
      </w:r>
      <w:r w:rsidR="008D4FC7">
        <w:rPr>
          <w:sz w:val="22"/>
          <w:szCs w:val="22"/>
        </w:rPr>
        <w:t xml:space="preserve"> </w:t>
      </w:r>
      <w:sdt>
        <w:sdtPr>
          <w:rPr>
            <w:sz w:val="22"/>
            <w:szCs w:val="22"/>
          </w:rPr>
          <w:id w:val="-1803689246"/>
          <w:placeholder>
            <w:docPart w:val="6FFEEAFB9CBD459A953992395EB8EB62"/>
          </w:placeholder>
          <w15:color w:val="000000"/>
        </w:sdtPr>
        <w:sdtEndPr/>
        <w:sdtContent>
          <w:r w:rsidR="008D4FC7">
            <w:rPr>
              <w:sz w:val="22"/>
              <w:szCs w:val="22"/>
            </w:rPr>
            <w:t>Domestic</w:t>
          </w:r>
          <w:r w:rsidR="00EC57ED">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D4FC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D4FC7" w:rsidRPr="008D4FC7">
            <w:rPr>
              <w:i/>
              <w:iCs/>
              <w:sz w:val="22"/>
              <w:szCs w:val="22"/>
            </w:rPr>
            <w:t xml:space="preserve">an activated sludge process using the complete mix/extended aeration mode. The treatment units include a </w:t>
          </w:r>
          <w:r w:rsidR="00CB72ED">
            <w:rPr>
              <w:i/>
              <w:iCs/>
              <w:sz w:val="22"/>
              <w:szCs w:val="22"/>
            </w:rPr>
            <w:t>manual bar</w:t>
          </w:r>
          <w:r w:rsidR="008D4FC7" w:rsidRPr="008D4FC7">
            <w:rPr>
              <w:i/>
              <w:iCs/>
              <w:sz w:val="22"/>
              <w:szCs w:val="22"/>
            </w:rPr>
            <w:t xml:space="preserve"> screen, aeration basins, clarifiers, aerobic digesters, and a chlorine contact basin.</w:t>
          </w:r>
        </w:sdtContent>
      </w:sdt>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90665"/>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165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2F0A"/>
    <w:rsid w:val="0065525B"/>
    <w:rsid w:val="00666D7E"/>
    <w:rsid w:val="00671530"/>
    <w:rsid w:val="006730D8"/>
    <w:rsid w:val="00677A9E"/>
    <w:rsid w:val="006955C6"/>
    <w:rsid w:val="006B7D8B"/>
    <w:rsid w:val="006F52BE"/>
    <w:rsid w:val="0072249E"/>
    <w:rsid w:val="00723452"/>
    <w:rsid w:val="00725BDC"/>
    <w:rsid w:val="00727F1C"/>
    <w:rsid w:val="00732647"/>
    <w:rsid w:val="00746472"/>
    <w:rsid w:val="0075745D"/>
    <w:rsid w:val="007F1D92"/>
    <w:rsid w:val="008248F0"/>
    <w:rsid w:val="008357B4"/>
    <w:rsid w:val="0085033F"/>
    <w:rsid w:val="008755F2"/>
    <w:rsid w:val="00885DAF"/>
    <w:rsid w:val="008D4FC7"/>
    <w:rsid w:val="008D5872"/>
    <w:rsid w:val="008E33DD"/>
    <w:rsid w:val="008E6CA0"/>
    <w:rsid w:val="008F4441"/>
    <w:rsid w:val="009138E1"/>
    <w:rsid w:val="009154C6"/>
    <w:rsid w:val="0094541B"/>
    <w:rsid w:val="0095188A"/>
    <w:rsid w:val="0097286B"/>
    <w:rsid w:val="00984227"/>
    <w:rsid w:val="00996B99"/>
    <w:rsid w:val="009D52D2"/>
    <w:rsid w:val="009F075E"/>
    <w:rsid w:val="00A03680"/>
    <w:rsid w:val="00A2193F"/>
    <w:rsid w:val="00A75BA9"/>
    <w:rsid w:val="00AB074C"/>
    <w:rsid w:val="00B3681B"/>
    <w:rsid w:val="00B4403F"/>
    <w:rsid w:val="00B868F1"/>
    <w:rsid w:val="00BE39E1"/>
    <w:rsid w:val="00BE7811"/>
    <w:rsid w:val="00BF000E"/>
    <w:rsid w:val="00C86166"/>
    <w:rsid w:val="00C95864"/>
    <w:rsid w:val="00CB72ED"/>
    <w:rsid w:val="00CC59A8"/>
    <w:rsid w:val="00CC6108"/>
    <w:rsid w:val="00CF4CB6"/>
    <w:rsid w:val="00D0432F"/>
    <w:rsid w:val="00D44331"/>
    <w:rsid w:val="00D53F25"/>
    <w:rsid w:val="00D642CF"/>
    <w:rsid w:val="00D9218C"/>
    <w:rsid w:val="00DB72FD"/>
    <w:rsid w:val="00DB788B"/>
    <w:rsid w:val="00DC278A"/>
    <w:rsid w:val="00DC7FD0"/>
    <w:rsid w:val="00DE7C8C"/>
    <w:rsid w:val="00E07DB5"/>
    <w:rsid w:val="00E14844"/>
    <w:rsid w:val="00E15DD0"/>
    <w:rsid w:val="00E162A4"/>
    <w:rsid w:val="00E52C9A"/>
    <w:rsid w:val="00E926BB"/>
    <w:rsid w:val="00E93DEF"/>
    <w:rsid w:val="00EA1F7C"/>
    <w:rsid w:val="00EA3C45"/>
    <w:rsid w:val="00EC1BB1"/>
    <w:rsid w:val="00EC57ED"/>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215</Words>
  <Characters>1227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DOMESTIC WASTEWATER</dc:title>
  <dc:subject/>
  <dc:creator>Macayla Coleman</dc:creator>
  <cp:keywords/>
  <dc:description/>
  <cp:lastModifiedBy>Leah Whallon</cp:lastModifiedBy>
  <cp:revision>12</cp:revision>
  <cp:lastPrinted>2022-06-13T16:09:00Z</cp:lastPrinted>
  <dcterms:created xsi:type="dcterms:W3CDTF">2022-03-30T17:07:00Z</dcterms:created>
  <dcterms:modified xsi:type="dcterms:W3CDTF">2022-08-31T16:39:00Z</dcterms:modified>
</cp:coreProperties>
</file>