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D115121" w14:textId="77777777" w:rsidR="003E29BA" w:rsidRDefault="003E29BA" w:rsidP="000857A3">
      <w:pPr>
        <w:pStyle w:val="paragraph"/>
        <w:spacing w:before="0" w:beforeAutospacing="0" w:after="0" w:afterAutospacing="0"/>
        <w:textAlignment w:val="baseline"/>
        <w:rPr>
          <w:rStyle w:val="normaltextrun"/>
          <w:rFonts w:ascii="Lucida Bright" w:hAnsi="Lucida Bright"/>
          <w:sz w:val="22"/>
          <w:szCs w:val="22"/>
          <w:shd w:val="clear" w:color="auto" w:fill="C0C0C0"/>
          <w:lang w:val="es"/>
        </w:rPr>
      </w:pPr>
    </w:p>
    <w:p w14:paraId="1AB3EFA7" w14:textId="03C7A1FD" w:rsidR="003E29BA" w:rsidRDefault="003E29BA" w:rsidP="003E29BA">
      <w:pPr>
        <w:pStyle w:val="paragraph"/>
        <w:textAlignment w:val="baseline"/>
        <w:rPr>
          <w:rStyle w:val="normaltextrun"/>
          <w:rFonts w:ascii="Lucida Bright" w:hAnsi="Lucida Bright"/>
          <w:sz w:val="22"/>
          <w:szCs w:val="22"/>
          <w:shd w:val="clear" w:color="auto" w:fill="C0C0C0"/>
          <w:lang w:val="es"/>
        </w:rPr>
      </w:pPr>
      <w:r w:rsidRPr="003E29BA">
        <w:rPr>
          <w:rStyle w:val="normaltextrun"/>
          <w:rFonts w:ascii="Lucida Bright" w:hAnsi="Lucida Bright"/>
          <w:sz w:val="22"/>
          <w:szCs w:val="22"/>
          <w:shd w:val="clear" w:color="auto" w:fill="C0C0C0"/>
          <w:lang w:val="es"/>
        </w:rPr>
        <w:t>T</w:t>
      </w:r>
      <w:r w:rsidR="00570A2D">
        <w:rPr>
          <w:rStyle w:val="normaltextrun"/>
          <w:rFonts w:ascii="Lucida Bright" w:hAnsi="Lucida Bright"/>
          <w:sz w:val="22"/>
          <w:szCs w:val="22"/>
          <w:shd w:val="clear" w:color="auto" w:fill="C0C0C0"/>
          <w:lang w:val="es"/>
        </w:rPr>
        <w:t>ina Lee Tilles</w:t>
      </w:r>
      <w:r w:rsidRPr="003E29BA">
        <w:rPr>
          <w:rStyle w:val="normaltextrun"/>
          <w:rFonts w:ascii="Lucida Bright" w:hAnsi="Lucida Bright"/>
          <w:sz w:val="22"/>
          <w:szCs w:val="22"/>
          <w:shd w:val="clear" w:color="auto" w:fill="C0C0C0"/>
          <w:lang w:val="es"/>
        </w:rPr>
        <w:t xml:space="preserve"> (601719396) opera la instalación de tratamiento de aguas residuales de Strack RN101515740. una planta de tratamiento de aguas residuales de 0.001 MGD. La instalación está ubicada en 15219 Stuebner Airline, en</w:t>
      </w:r>
      <w:r>
        <w:rPr>
          <w:rStyle w:val="normaltextrun"/>
          <w:rFonts w:ascii="Lucida Bright" w:hAnsi="Lucida Bright"/>
          <w:sz w:val="22"/>
          <w:szCs w:val="22"/>
          <w:shd w:val="clear" w:color="auto" w:fill="C0C0C0"/>
          <w:lang w:val="es"/>
        </w:rPr>
        <w:t xml:space="preserve"> </w:t>
      </w:r>
      <w:r w:rsidRPr="003E29BA">
        <w:rPr>
          <w:rStyle w:val="normaltextrun"/>
          <w:rFonts w:ascii="Lucida Bright" w:hAnsi="Lucida Bright"/>
          <w:sz w:val="22"/>
          <w:szCs w:val="22"/>
          <w:shd w:val="clear" w:color="auto" w:fill="C0C0C0"/>
          <w:lang w:val="es"/>
        </w:rPr>
        <w:t xml:space="preserve">Houston, condado de Harris, Texas 77069. </w:t>
      </w:r>
    </w:p>
    <w:p w14:paraId="3466D039" w14:textId="2C2B7561" w:rsidR="003E29BA" w:rsidRDefault="003E29BA" w:rsidP="003E29BA">
      <w:pPr>
        <w:pStyle w:val="paragraph"/>
        <w:textAlignment w:val="baseline"/>
        <w:rPr>
          <w:rStyle w:val="normaltextrun"/>
          <w:rFonts w:ascii="Lucida Bright" w:hAnsi="Lucida Bright"/>
          <w:sz w:val="22"/>
          <w:szCs w:val="22"/>
          <w:shd w:val="clear" w:color="auto" w:fill="C0C0C0"/>
          <w:lang w:val="es"/>
        </w:rPr>
      </w:pPr>
      <w:r w:rsidRPr="003E29BA">
        <w:rPr>
          <w:rStyle w:val="normaltextrun"/>
          <w:rFonts w:ascii="Lucida Bright" w:hAnsi="Lucida Bright"/>
          <w:sz w:val="22"/>
          <w:szCs w:val="22"/>
          <w:shd w:val="clear" w:color="auto" w:fill="C0C0C0"/>
          <w:lang w:val="es"/>
        </w:rPr>
        <w:t>T</w:t>
      </w:r>
      <w:r w:rsidR="00570A2D">
        <w:rPr>
          <w:rStyle w:val="normaltextrun"/>
          <w:rFonts w:ascii="Lucida Bright" w:hAnsi="Lucida Bright"/>
          <w:sz w:val="22"/>
          <w:szCs w:val="22"/>
          <w:shd w:val="clear" w:color="auto" w:fill="C0C0C0"/>
          <w:lang w:val="es"/>
        </w:rPr>
        <w:t>ina Lee Tilles</w:t>
      </w:r>
      <w:r w:rsidRPr="003E29BA">
        <w:rPr>
          <w:rStyle w:val="normaltextrun"/>
          <w:rFonts w:ascii="Lucida Bright" w:hAnsi="Lucida Bright"/>
          <w:sz w:val="22"/>
          <w:szCs w:val="22"/>
          <w:shd w:val="clear" w:color="auto" w:fill="C0C0C0"/>
          <w:lang w:val="es"/>
        </w:rPr>
        <w:t xml:space="preserve"> está solicitando la renovación del permiso de descarga TPDES de TCEQ existente sin</w:t>
      </w:r>
      <w:r>
        <w:rPr>
          <w:rStyle w:val="normaltextrun"/>
          <w:rFonts w:ascii="Lucida Bright" w:hAnsi="Lucida Bright"/>
          <w:sz w:val="22"/>
          <w:szCs w:val="22"/>
          <w:shd w:val="clear" w:color="auto" w:fill="C0C0C0"/>
          <w:lang w:val="es"/>
        </w:rPr>
        <w:t xml:space="preserve"> </w:t>
      </w:r>
      <w:r w:rsidRPr="003E29BA">
        <w:rPr>
          <w:rStyle w:val="normaltextrun"/>
          <w:rFonts w:ascii="Lucida Bright" w:hAnsi="Lucida Bright"/>
          <w:sz w:val="22"/>
          <w:szCs w:val="22"/>
          <w:shd w:val="clear" w:color="auto" w:fill="C0C0C0"/>
          <w:lang w:val="es"/>
        </w:rPr>
        <w:t>cualquier modificación al permiso existente.</w:t>
      </w:r>
    </w:p>
    <w:p w14:paraId="1617EA3E" w14:textId="77777777" w:rsidR="003E29BA" w:rsidRPr="003E29BA" w:rsidRDefault="003E29BA" w:rsidP="003E29BA">
      <w:pPr>
        <w:pStyle w:val="paragraph"/>
        <w:textAlignment w:val="baseline"/>
        <w:rPr>
          <w:rFonts w:ascii="Lucida Bright" w:hAnsi="Lucida Bright" w:cs="Segoe UI"/>
          <w:sz w:val="22"/>
          <w:szCs w:val="22"/>
          <w:lang w:val="es-US"/>
        </w:rPr>
      </w:pPr>
      <w:r w:rsidRPr="003E29BA">
        <w:rPr>
          <w:rFonts w:ascii="Lucida Bright" w:hAnsi="Lucida Bright" w:cs="Segoe UI"/>
          <w:sz w:val="22"/>
          <w:szCs w:val="22"/>
          <w:lang w:val="es-US"/>
        </w:rPr>
        <w:t>Se espera que las descargas de la instalación contengan aguas residuales domésticas tratadas. con un promedio diario</w:t>
      </w:r>
    </w:p>
    <w:p w14:paraId="2F1CEEF9" w14:textId="2E820E9D" w:rsidR="004A726B" w:rsidRPr="003E29BA" w:rsidRDefault="003E29BA" w:rsidP="003E29BA">
      <w:pPr>
        <w:pStyle w:val="paragraph"/>
        <w:spacing w:before="0" w:beforeAutospacing="0" w:after="0" w:afterAutospacing="0"/>
        <w:textAlignment w:val="baseline"/>
        <w:rPr>
          <w:rFonts w:ascii="Lucida Bright" w:hAnsi="Lucida Bright" w:cs="Segoe UI"/>
          <w:sz w:val="22"/>
          <w:szCs w:val="22"/>
          <w:lang w:val="es-US"/>
        </w:rPr>
      </w:pPr>
      <w:r w:rsidRPr="003E29BA">
        <w:rPr>
          <w:rFonts w:ascii="Lucida Bright" w:hAnsi="Lucida Bright" w:cs="Segoe UI"/>
          <w:sz w:val="22"/>
          <w:szCs w:val="22"/>
          <w:lang w:val="es-US"/>
        </w:rPr>
        <w:t>El flujo no debe exceder los 1,700 galones que se tratan mediante el proceso de tratamiento de lodos activados.</w:t>
      </w:r>
    </w:p>
    <w:sectPr w:rsidR="004A726B" w:rsidRPr="003E29BA"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2A74" w14:textId="77777777" w:rsidR="00D63B65" w:rsidRDefault="00D63B65" w:rsidP="00E52C9A">
      <w:r>
        <w:rPr>
          <w:lang w:val="es"/>
        </w:rPr>
        <w:separator/>
      </w:r>
    </w:p>
  </w:endnote>
  <w:endnote w:type="continuationSeparator" w:id="0">
    <w:p w14:paraId="3876FB17" w14:textId="77777777" w:rsidR="00D63B65" w:rsidRDefault="00D63B65"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7BF7" w14:textId="77777777" w:rsidR="00D63B65" w:rsidRDefault="00D63B65" w:rsidP="00E52C9A">
      <w:r>
        <w:rPr>
          <w:lang w:val="es"/>
        </w:rPr>
        <w:separator/>
      </w:r>
    </w:p>
  </w:footnote>
  <w:footnote w:type="continuationSeparator" w:id="0">
    <w:p w14:paraId="7E39D00F" w14:textId="77777777" w:rsidR="00D63B65" w:rsidRDefault="00D63B65"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73043872">
    <w:abstractNumId w:val="9"/>
  </w:num>
  <w:num w:numId="2" w16cid:durableId="2054426142">
    <w:abstractNumId w:val="8"/>
  </w:num>
  <w:num w:numId="3" w16cid:durableId="2063404604">
    <w:abstractNumId w:val="7"/>
  </w:num>
  <w:num w:numId="4" w16cid:durableId="2117170629">
    <w:abstractNumId w:val="6"/>
  </w:num>
  <w:num w:numId="5" w16cid:durableId="50613931">
    <w:abstractNumId w:val="5"/>
  </w:num>
  <w:num w:numId="6" w16cid:durableId="153617466">
    <w:abstractNumId w:val="4"/>
  </w:num>
  <w:num w:numId="7" w16cid:durableId="4942558">
    <w:abstractNumId w:val="3"/>
  </w:num>
  <w:num w:numId="8" w16cid:durableId="1806267979">
    <w:abstractNumId w:val="2"/>
  </w:num>
  <w:num w:numId="9" w16cid:durableId="877737722">
    <w:abstractNumId w:val="1"/>
  </w:num>
  <w:num w:numId="10" w16cid:durableId="1669402894">
    <w:abstractNumId w:val="0"/>
  </w:num>
  <w:num w:numId="11" w16cid:durableId="74592243">
    <w:abstractNumId w:val="12"/>
  </w:num>
  <w:num w:numId="12" w16cid:durableId="125047619">
    <w:abstractNumId w:val="11"/>
  </w:num>
  <w:num w:numId="13" w16cid:durableId="1714497871">
    <w:abstractNumId w:val="10"/>
  </w:num>
  <w:num w:numId="14" w16cid:durableId="41516686">
    <w:abstractNumId w:val="9"/>
  </w:num>
  <w:num w:numId="15" w16cid:durableId="940993190">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29BA"/>
    <w:rsid w:val="003E737A"/>
    <w:rsid w:val="003F5ABB"/>
    <w:rsid w:val="00417619"/>
    <w:rsid w:val="0046089F"/>
    <w:rsid w:val="004A726B"/>
    <w:rsid w:val="004D2CA6"/>
    <w:rsid w:val="00514DB7"/>
    <w:rsid w:val="00540447"/>
    <w:rsid w:val="00543B25"/>
    <w:rsid w:val="005464F5"/>
    <w:rsid w:val="00550A48"/>
    <w:rsid w:val="0055212A"/>
    <w:rsid w:val="00570A2D"/>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3B6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Erwin Madrid</cp:lastModifiedBy>
  <cp:revision>11</cp:revision>
  <dcterms:created xsi:type="dcterms:W3CDTF">2022-04-14T21:15:00Z</dcterms:created>
  <dcterms:modified xsi:type="dcterms:W3CDTF">2023-10-03T21:11:00Z</dcterms:modified>
  <cp:category/>
</cp:coreProperties>
</file>