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7946988"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1E400C" w:rsidRPr="001E400C">
        <w:rPr>
          <w:rFonts w:asciiTheme="minorHAnsi" w:hAnsiTheme="minorHAnsi"/>
          <w:b/>
          <w:sz w:val="22"/>
          <w:szCs w:val="22"/>
        </w:rPr>
        <w:t>WQ0012233001</w:t>
      </w:r>
    </w:p>
    <w:p w14:paraId="4D7114C8" w14:textId="77777777" w:rsidR="00A37037" w:rsidRPr="00943CAF" w:rsidRDefault="00A37037">
      <w:pPr>
        <w:widowControl w:val="0"/>
        <w:rPr>
          <w:rFonts w:asciiTheme="minorHAnsi" w:hAnsiTheme="minorHAnsi"/>
          <w:sz w:val="22"/>
          <w:szCs w:val="22"/>
        </w:rPr>
      </w:pPr>
    </w:p>
    <w:p w14:paraId="06371CCB" w14:textId="46739E58" w:rsidR="00F7593E" w:rsidRPr="00652E32"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r w:rsidR="00A93588" w:rsidRPr="00500D22">
        <w:rPr>
          <w:rFonts w:asciiTheme="minorHAnsi" w:hAnsiTheme="minorHAnsi"/>
          <w:iCs/>
          <w:sz w:val="22"/>
          <w:szCs w:val="22"/>
        </w:rPr>
        <w:t xml:space="preserve">UA Holdings 1994-5, L.P., 8765 Spring Cypress Road, Suite L173, Spring, Texas 77379, </w:t>
      </w:r>
      <w:r w:rsidRPr="00500D22">
        <w:rPr>
          <w:rFonts w:asciiTheme="minorHAnsi" w:hAnsiTheme="minorHAnsi"/>
          <w:iCs/>
          <w:sz w:val="22"/>
          <w:szCs w:val="22"/>
        </w:rPr>
        <w:t xml:space="preserve">has applied to the Texas Commission on Environmental Quality (TCEQ) </w:t>
      </w:r>
      <w:r w:rsidR="007E37E3" w:rsidRPr="00500D22">
        <w:rPr>
          <w:rFonts w:asciiTheme="minorHAnsi" w:hAnsiTheme="minorHAnsi"/>
          <w:iCs/>
          <w:sz w:val="22"/>
          <w:szCs w:val="22"/>
        </w:rPr>
        <w:t>to renew</w:t>
      </w:r>
      <w:r w:rsidRPr="00500D22">
        <w:rPr>
          <w:rFonts w:asciiTheme="minorHAnsi" w:hAnsiTheme="minorHAnsi"/>
          <w:iCs/>
          <w:sz w:val="22"/>
          <w:szCs w:val="22"/>
        </w:rPr>
        <w:t xml:space="preserve"> Texas Pollutant Discharge Elimination System (TPDES) Permit No. </w:t>
      </w:r>
      <w:r w:rsidR="001E400C" w:rsidRPr="00500D22">
        <w:rPr>
          <w:rFonts w:asciiTheme="minorHAnsi" w:hAnsiTheme="minorHAnsi"/>
          <w:iCs/>
          <w:sz w:val="22"/>
          <w:szCs w:val="22"/>
        </w:rPr>
        <w:t>WQ0012233001</w:t>
      </w:r>
      <w:r w:rsidRPr="00500D22">
        <w:rPr>
          <w:rFonts w:asciiTheme="minorHAnsi" w:hAnsiTheme="minorHAnsi"/>
          <w:iCs/>
          <w:sz w:val="22"/>
          <w:szCs w:val="22"/>
        </w:rPr>
        <w:t xml:space="preserve"> (EPA I.D. No. </w:t>
      </w:r>
      <w:r w:rsidR="00A93588" w:rsidRPr="00500D22">
        <w:rPr>
          <w:rFonts w:asciiTheme="minorHAnsi" w:hAnsiTheme="minorHAnsi"/>
          <w:iCs/>
          <w:sz w:val="22"/>
          <w:szCs w:val="22"/>
        </w:rPr>
        <w:t>TX0083933</w:t>
      </w:r>
      <w:r w:rsidRPr="00500D22">
        <w:rPr>
          <w:rFonts w:asciiTheme="minorHAnsi" w:hAnsiTheme="minorHAnsi"/>
          <w:iCs/>
          <w:sz w:val="22"/>
          <w:szCs w:val="22"/>
        </w:rPr>
        <w:t xml:space="preserve">) to authorize the discharge of treated wastewater at a volume not to exceed a daily average flow of </w:t>
      </w:r>
      <w:r w:rsidR="00A93588" w:rsidRPr="00500D22">
        <w:rPr>
          <w:rFonts w:asciiTheme="minorHAnsi" w:hAnsiTheme="minorHAnsi"/>
          <w:iCs/>
          <w:sz w:val="22"/>
          <w:szCs w:val="22"/>
        </w:rPr>
        <w:t>5,000</w:t>
      </w:r>
      <w:r w:rsidRPr="00500D22">
        <w:rPr>
          <w:rFonts w:asciiTheme="minorHAnsi" w:hAnsiTheme="minorHAnsi"/>
          <w:iCs/>
          <w:sz w:val="22"/>
          <w:szCs w:val="22"/>
        </w:rPr>
        <w:t xml:space="preserve"> gallons per day. The domestic wastewater treatment facility is located </w:t>
      </w:r>
      <w:r w:rsidR="00A93588" w:rsidRPr="00500D22">
        <w:rPr>
          <w:rFonts w:asciiTheme="minorHAnsi" w:hAnsiTheme="minorHAnsi"/>
          <w:iCs/>
          <w:sz w:val="22"/>
          <w:szCs w:val="22"/>
        </w:rPr>
        <w:t xml:space="preserve">at 8550 Memorial Drive, Houston, in Harris County, Texas 77024. </w:t>
      </w:r>
      <w:r w:rsidRPr="00500D22">
        <w:rPr>
          <w:rFonts w:asciiTheme="minorHAnsi" w:hAnsiTheme="minorHAnsi"/>
          <w:iCs/>
          <w:sz w:val="22"/>
          <w:szCs w:val="22"/>
        </w:rPr>
        <w:t xml:space="preserve">The discharge route is from the plant site to </w:t>
      </w:r>
      <w:r w:rsidR="00A93588" w:rsidRPr="00500D22">
        <w:rPr>
          <w:rFonts w:asciiTheme="minorHAnsi" w:hAnsiTheme="minorHAnsi"/>
          <w:iCs/>
          <w:sz w:val="22"/>
          <w:szCs w:val="22"/>
        </w:rPr>
        <w:t xml:space="preserve">Harris County Flood Control District </w:t>
      </w:r>
      <w:proofErr w:type="gramStart"/>
      <w:r w:rsidR="00A93588" w:rsidRPr="00500D22">
        <w:rPr>
          <w:rFonts w:asciiTheme="minorHAnsi" w:hAnsiTheme="minorHAnsi"/>
          <w:iCs/>
          <w:sz w:val="22"/>
          <w:szCs w:val="22"/>
        </w:rPr>
        <w:t>Ditch;</w:t>
      </w:r>
      <w:proofErr w:type="gramEnd"/>
      <w:r w:rsidR="00A93588" w:rsidRPr="00500D22">
        <w:rPr>
          <w:rFonts w:asciiTheme="minorHAnsi" w:hAnsiTheme="minorHAnsi"/>
          <w:iCs/>
          <w:sz w:val="22"/>
          <w:szCs w:val="22"/>
        </w:rPr>
        <w:t xml:space="preserve"> thence to Buffalo Bayou Above Tidal.</w:t>
      </w:r>
      <w:r w:rsidRPr="00500D22">
        <w:rPr>
          <w:rFonts w:asciiTheme="minorHAnsi" w:hAnsiTheme="minorHAnsi"/>
          <w:iCs/>
          <w:sz w:val="22"/>
          <w:szCs w:val="22"/>
        </w:rPr>
        <w:t xml:space="preserve"> </w:t>
      </w:r>
      <w:r w:rsidR="00C33745" w:rsidRPr="00943CAF">
        <w:rPr>
          <w:rFonts w:asciiTheme="minorHAnsi" w:hAnsiTheme="minorHAnsi"/>
          <w:sz w:val="22"/>
          <w:szCs w:val="22"/>
        </w:rPr>
        <w:t xml:space="preserve">TCEQ received this application </w:t>
      </w:r>
      <w:r w:rsidR="00C33745" w:rsidRPr="00C33745">
        <w:rPr>
          <w:rFonts w:asciiTheme="minorHAnsi" w:hAnsiTheme="minorHAnsi"/>
          <w:sz w:val="22"/>
          <w:szCs w:val="22"/>
        </w:rPr>
        <w:t xml:space="preserve">on November 13, 2023. </w:t>
      </w:r>
      <w:r w:rsidR="0072511D" w:rsidRPr="00C33745">
        <w:rPr>
          <w:rFonts w:asciiTheme="minorHAnsi" w:hAnsiTheme="minorHAnsi"/>
          <w:sz w:val="22"/>
          <w:szCs w:val="22"/>
        </w:rPr>
        <w:t>The</w:t>
      </w:r>
      <w:r w:rsidR="0072511D" w:rsidRPr="00C33745">
        <w:rPr>
          <w:rFonts w:asciiTheme="minorHAnsi" w:hAnsiTheme="minorHAnsi"/>
          <w:iCs/>
          <w:sz w:val="22"/>
          <w:szCs w:val="22"/>
        </w:rPr>
        <w:t xml:space="preserve"> </w:t>
      </w:r>
      <w:r w:rsidR="0072511D" w:rsidRPr="00500D22">
        <w:rPr>
          <w:rFonts w:asciiTheme="minorHAnsi" w:hAnsiTheme="minorHAnsi"/>
          <w:iCs/>
          <w:sz w:val="22"/>
          <w:szCs w:val="22"/>
        </w:rPr>
        <w:t xml:space="preserve">permit application will be available for viewing and copying at </w:t>
      </w:r>
      <w:r w:rsidR="00500D22" w:rsidRPr="00500D22">
        <w:rPr>
          <w:rFonts w:asciiTheme="minorHAnsi" w:hAnsiTheme="minorHAnsi"/>
          <w:iCs/>
          <w:sz w:val="22"/>
          <w:szCs w:val="22"/>
        </w:rPr>
        <w:t>Harris County Public Library-</w:t>
      </w:r>
      <w:r w:rsidR="00A93588" w:rsidRPr="00500D22">
        <w:rPr>
          <w:rFonts w:asciiTheme="minorHAnsi" w:hAnsiTheme="minorHAnsi"/>
          <w:iCs/>
          <w:sz w:val="22"/>
          <w:szCs w:val="22"/>
        </w:rPr>
        <w:t>Spring Branch Memorial Library, 930 Corbindale Road, Houston</w:t>
      </w:r>
      <w:r w:rsidR="0072511D" w:rsidRPr="00500D22">
        <w:rPr>
          <w:rFonts w:asciiTheme="minorHAnsi" w:hAnsiTheme="minorHAnsi"/>
          <w:iCs/>
          <w:sz w:val="22"/>
          <w:szCs w:val="22"/>
        </w:rPr>
        <w:t xml:space="preserve">, Texas prior to the date </w:t>
      </w:r>
      <w:r w:rsidR="00FF1E41" w:rsidRPr="00500D22">
        <w:rPr>
          <w:rFonts w:asciiTheme="minorHAnsi" w:hAnsiTheme="minorHAnsi"/>
          <w:iCs/>
          <w:sz w:val="22"/>
          <w:szCs w:val="22"/>
        </w:rPr>
        <w:t>this notice</w:t>
      </w:r>
      <w:r w:rsidR="0072511D" w:rsidRPr="00500D22">
        <w:rPr>
          <w:rFonts w:asciiTheme="minorHAnsi" w:hAnsiTheme="minorHAnsi"/>
          <w:iCs/>
          <w:sz w:val="22"/>
          <w:szCs w:val="22"/>
        </w:rPr>
        <w:t xml:space="preserve"> is published in the newspaper</w:t>
      </w:r>
      <w:r w:rsidR="0072511D" w:rsidRPr="006122AB">
        <w:rPr>
          <w:rFonts w:asciiTheme="minorHAnsi" w:hAnsiTheme="minorHAnsi"/>
          <w:sz w:val="22"/>
          <w:szCs w:val="22"/>
        </w:rPr>
        <w:t xml:space="preserve">. </w:t>
      </w:r>
      <w:r w:rsidR="00F7593E" w:rsidRPr="00652E32">
        <w:rPr>
          <w:rFonts w:ascii="Georgia" w:hAnsi="Georgia"/>
          <w:sz w:val="22"/>
          <w:szCs w:val="22"/>
        </w:rPr>
        <w:t xml:space="preserve">This link to an electronic map of the site or facility's general location is provided as a public 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558CB867" w14:textId="5FF0D0EB" w:rsidR="00A37037" w:rsidRDefault="00A62415" w:rsidP="00FC1161">
      <w:pPr>
        <w:widowControl w:val="0"/>
        <w:rPr>
          <w:rFonts w:ascii="Georgia" w:hAnsi="Georgia"/>
          <w:color w:val="FF0000"/>
          <w:sz w:val="22"/>
          <w:szCs w:val="22"/>
        </w:rPr>
      </w:pPr>
      <w:hyperlink r:id="rId6" w:history="1">
        <w:r w:rsidR="00500D22" w:rsidRPr="00A31EAA">
          <w:rPr>
            <w:rStyle w:val="Hyperlink"/>
            <w:rFonts w:ascii="Georgia" w:hAnsi="Georgia"/>
            <w:sz w:val="22"/>
            <w:szCs w:val="22"/>
          </w:rPr>
          <w:t>https://gisweb.tceq.texas.gov/LocationMapper/?marker=-95.453336,29.77689&amp;level=18</w:t>
        </w:r>
      </w:hyperlink>
    </w:p>
    <w:p w14:paraId="04A79CA8" w14:textId="77777777" w:rsidR="00500D22" w:rsidRPr="00943CAF" w:rsidRDefault="00500D22" w:rsidP="00FC1161">
      <w:pPr>
        <w:widowControl w:val="0"/>
        <w:rPr>
          <w:rFonts w:asciiTheme="minorHAnsi" w:hAnsiTheme="minorHAnsi"/>
          <w:sz w:val="22"/>
          <w:szCs w:val="22"/>
        </w:rPr>
      </w:pPr>
    </w:p>
    <w:p w14:paraId="6FF9E2A7" w14:textId="1F0A1666"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Default="00A37037" w:rsidP="00FC1161">
      <w:pPr>
        <w:widowControl w:val="0"/>
        <w:rPr>
          <w:rFonts w:asciiTheme="minorHAnsi" w:hAnsiTheme="minorHAnsi"/>
          <w:sz w:val="22"/>
          <w:szCs w:val="22"/>
        </w:rPr>
      </w:pPr>
    </w:p>
    <w:p w14:paraId="5F69E99C" w14:textId="77777777" w:rsidR="00C33745" w:rsidRPr="00943CAF" w:rsidRDefault="00C33745"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2D1D55EC"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500D22" w:rsidRPr="00500D22">
        <w:rPr>
          <w:rFonts w:asciiTheme="minorHAnsi" w:hAnsiTheme="minorHAnsi"/>
          <w:iCs/>
          <w:sz w:val="22"/>
          <w:szCs w:val="22"/>
        </w:rPr>
        <w:t>UA Holdings 1994-5, L.P.</w:t>
      </w:r>
      <w:r w:rsidRPr="00943CAF">
        <w:rPr>
          <w:rFonts w:asciiTheme="minorHAnsi" w:hAnsiTheme="minorHAnsi"/>
          <w: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500D22">
        <w:rPr>
          <w:rFonts w:asciiTheme="minorHAnsi" w:hAnsiTheme="minorHAnsi"/>
          <w:sz w:val="22"/>
          <w:szCs w:val="22"/>
        </w:rPr>
        <w:t xml:space="preserve">Mr. Patrick Aucoin, President, at 281-583-6855.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4F3B5295"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A62415" w:rsidRPr="00A62415">
        <w:rPr>
          <w:rFonts w:asciiTheme="minorHAnsi" w:hAnsiTheme="minorHAnsi"/>
          <w:iCs/>
          <w:sz w:val="22"/>
          <w:szCs w:val="22"/>
        </w:rPr>
        <w:t>January 30,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E400C"/>
    <w:rsid w:val="0026673E"/>
    <w:rsid w:val="002B4FB4"/>
    <w:rsid w:val="0030603C"/>
    <w:rsid w:val="003462F7"/>
    <w:rsid w:val="0036662A"/>
    <w:rsid w:val="003E0931"/>
    <w:rsid w:val="003F3271"/>
    <w:rsid w:val="00500D22"/>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62415"/>
    <w:rsid w:val="00A876DD"/>
    <w:rsid w:val="00A9155F"/>
    <w:rsid w:val="00A93588"/>
    <w:rsid w:val="00A9774B"/>
    <w:rsid w:val="00AD37F4"/>
    <w:rsid w:val="00B074CA"/>
    <w:rsid w:val="00B075BC"/>
    <w:rsid w:val="00B6469A"/>
    <w:rsid w:val="00B65B5F"/>
    <w:rsid w:val="00BA1628"/>
    <w:rsid w:val="00BF1BB7"/>
    <w:rsid w:val="00C27EF0"/>
    <w:rsid w:val="00C33745"/>
    <w:rsid w:val="00C33A19"/>
    <w:rsid w:val="00C901F8"/>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53336,29.77689&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1095</Words>
  <Characters>6233</Characters>
  <Application>Microsoft Office Word</Application>
  <DocSecurity>2</DocSecurity>
  <Lines>115</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7325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5</cp:revision>
  <cp:lastPrinted>2022-05-04T20:21:00Z</cp:lastPrinted>
  <dcterms:created xsi:type="dcterms:W3CDTF">2023-11-16T21:20:00Z</dcterms:created>
  <dcterms:modified xsi:type="dcterms:W3CDTF">2024-01-30T18:10:00Z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558879ffdb61ff7eff79de3328592146cce24be30012211864d9b11d3b2f39ac</vt:lpwstr>
  </property>
</Properties>
</file>