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15657" w14:textId="77777777" w:rsidR="00805BE3" w:rsidRPr="00D053A3" w:rsidRDefault="00805BE3" w:rsidP="00FD584F">
      <w:pPr>
        <w:tabs>
          <w:tab w:val="clear" w:pos="720"/>
        </w:tabs>
        <w:rPr>
          <w:sz w:val="22"/>
          <w:szCs w:val="22"/>
        </w:rPr>
      </w:pPr>
    </w:p>
    <w:p w14:paraId="49CA378C" w14:textId="77777777" w:rsidR="00805BE3" w:rsidRPr="00464A5D" w:rsidRDefault="00805BE3" w:rsidP="00FD584F">
      <w:pPr>
        <w:pStyle w:val="paragraph"/>
        <w:spacing w:before="0" w:beforeAutospacing="0" w:after="0" w:afterAutospacing="0" w:line="276" w:lineRule="auto"/>
        <w:textAlignment w:val="baseline"/>
        <w:rPr>
          <w:rStyle w:val="normaltextrun"/>
          <w:b/>
          <w:bCs/>
        </w:rPr>
      </w:pPr>
      <w:r w:rsidRPr="00464A5D">
        <w:rPr>
          <w:rStyle w:val="normaltextrun"/>
          <w:b/>
          <w:bCs/>
        </w:rPr>
        <w:br w:type="page"/>
      </w:r>
    </w:p>
    <w:p w14:paraId="5D85660F" w14:textId="1DF844C3" w:rsidR="00805BE3" w:rsidRPr="00464A5D" w:rsidRDefault="00805BE3" w:rsidP="00FD584F">
      <w:pPr>
        <w:tabs>
          <w:tab w:val="clear" w:pos="720"/>
        </w:tabs>
        <w:spacing w:after="120"/>
        <w:rPr>
          <w:rFonts w:ascii="Times New Roman" w:hAnsi="Times New Roman" w:cs="Times New Roman"/>
          <w:sz w:val="24"/>
        </w:rPr>
      </w:pPr>
      <w:r w:rsidRPr="00464A5D">
        <w:rPr>
          <w:rFonts w:ascii="Times New Roman" w:hAnsi="Times New Roman" w:cs="Times New Roman"/>
          <w:sz w:val="24"/>
        </w:rPr>
        <w:t>Undine Texas Environmental, LLC (</w:t>
      </w:r>
      <w:r w:rsidRPr="00464A5D">
        <w:rPr>
          <w:rFonts w:ascii="Times New Roman" w:hAnsi="Times New Roman" w:cs="Times New Roman"/>
          <w:color w:val="000000"/>
          <w:sz w:val="24"/>
        </w:rPr>
        <w:t>CN604519330</w:t>
      </w:r>
      <w:r w:rsidRPr="00464A5D">
        <w:rPr>
          <w:rFonts w:ascii="Times New Roman" w:hAnsi="Times New Roman" w:cs="Times New Roman"/>
          <w:sz w:val="24"/>
        </w:rPr>
        <w:t xml:space="preserve">) operates </w:t>
      </w:r>
      <w:r w:rsidRPr="00464A5D">
        <w:rPr>
          <w:rFonts w:ascii="Times New Roman" w:hAnsi="Times New Roman" w:cs="Times New Roman"/>
          <w:color w:val="000000"/>
          <w:sz w:val="24"/>
          <w:shd w:val="clear" w:color="auto" w:fill="FFFFFF"/>
        </w:rPr>
        <w:t>GREENS BAYOU FABRICATION YARD</w:t>
      </w:r>
      <w:r w:rsidRPr="00464A5D">
        <w:rPr>
          <w:rFonts w:ascii="Times New Roman" w:hAnsi="Times New Roman" w:cs="Times New Roman"/>
          <w:sz w:val="24"/>
        </w:rPr>
        <w:t xml:space="preserve"> (RN102060126), </w:t>
      </w:r>
      <w:proofErr w:type="spellStart"/>
      <w:proofErr w:type="gramStart"/>
      <w:r w:rsidRPr="00464A5D">
        <w:rPr>
          <w:rFonts w:ascii="Times New Roman" w:hAnsi="Times New Roman" w:cs="Times New Roman"/>
          <w:sz w:val="24"/>
        </w:rPr>
        <w:t>a</w:t>
      </w:r>
      <w:proofErr w:type="spellEnd"/>
      <w:proofErr w:type="gramEnd"/>
      <w:r w:rsidRPr="00464A5D">
        <w:rPr>
          <w:rFonts w:ascii="Times New Roman" w:hAnsi="Times New Roman" w:cs="Times New Roman"/>
          <w:sz w:val="24"/>
        </w:rPr>
        <w:t xml:space="preserve"> Industrial </w:t>
      </w:r>
      <w:r w:rsidR="00464A5D" w:rsidRPr="00464A5D">
        <w:rPr>
          <w:rFonts w:ascii="Times New Roman" w:hAnsi="Times New Roman" w:cs="Times New Roman"/>
          <w:sz w:val="24"/>
        </w:rPr>
        <w:t>wastewater treatment facility</w:t>
      </w:r>
      <w:r w:rsidRPr="00464A5D">
        <w:rPr>
          <w:rFonts w:ascii="Times New Roman" w:hAnsi="Times New Roman" w:cs="Times New Roman"/>
          <w:sz w:val="24"/>
        </w:rPr>
        <w:t xml:space="preserve">. The facility is located at 13600 Industrial Road, in Houston, Harris County, Texas 77015. </w:t>
      </w:r>
      <w:r w:rsidR="00464A5D" w:rsidRPr="00464A5D">
        <w:rPr>
          <w:rFonts w:ascii="Times New Roman" w:hAnsi="Times New Roman" w:cs="Times New Roman"/>
          <w:sz w:val="24"/>
        </w:rPr>
        <w:t xml:space="preserve">This application is to </w:t>
      </w:r>
      <w:r w:rsidRPr="00464A5D">
        <w:rPr>
          <w:rFonts w:ascii="Times New Roman" w:hAnsi="Times New Roman" w:cs="Times New Roman"/>
          <w:sz w:val="24"/>
        </w:rPr>
        <w:t xml:space="preserve">renewal </w:t>
      </w:r>
      <w:r w:rsidR="00464A5D" w:rsidRPr="00464A5D">
        <w:rPr>
          <w:rFonts w:ascii="Times New Roman" w:hAnsi="Times New Roman" w:cs="Times New Roman"/>
          <w:sz w:val="24"/>
        </w:rPr>
        <w:t xml:space="preserve">a permit </w:t>
      </w:r>
      <w:r w:rsidRPr="00464A5D">
        <w:rPr>
          <w:rFonts w:ascii="Times New Roman" w:hAnsi="Times New Roman" w:cs="Times New Roman"/>
          <w:sz w:val="24"/>
        </w:rPr>
        <w:t xml:space="preserve">to discharge 30,000 gallons per day of treated wastewater. </w:t>
      </w:r>
    </w:p>
    <w:p w14:paraId="61A927BC" w14:textId="2E06DC58" w:rsidR="00805BE3" w:rsidRPr="00464A5D" w:rsidRDefault="00805BE3" w:rsidP="00FD584F">
      <w:pPr>
        <w:tabs>
          <w:tab w:val="clear" w:pos="720"/>
        </w:tabs>
        <w:rPr>
          <w:rFonts w:ascii="Times New Roman" w:hAnsi="Times New Roman" w:cs="Times New Roman"/>
          <w:sz w:val="24"/>
        </w:rPr>
      </w:pPr>
      <w:r w:rsidRPr="00464A5D">
        <w:rPr>
          <w:rFonts w:ascii="Times New Roman" w:hAnsi="Times New Roman" w:cs="Times New Roman"/>
          <w:sz w:val="24"/>
        </w:rPr>
        <w:t xml:space="preserve">Discharges from the facility </w:t>
      </w:r>
      <w:proofErr w:type="gramStart"/>
      <w:r w:rsidRPr="00464A5D">
        <w:rPr>
          <w:rFonts w:ascii="Times New Roman" w:hAnsi="Times New Roman" w:cs="Times New Roman"/>
          <w:sz w:val="24"/>
        </w:rPr>
        <w:t>are expected</w:t>
      </w:r>
      <w:proofErr w:type="gramEnd"/>
      <w:r w:rsidRPr="00464A5D">
        <w:rPr>
          <w:rFonts w:ascii="Times New Roman" w:hAnsi="Times New Roman" w:cs="Times New Roman"/>
          <w:sz w:val="24"/>
        </w:rPr>
        <w:t xml:space="preserve"> to contain BOD, TSS, NH3, TKN, Oil and Grease, Copper, Silver, Zinc and CBOD. </w:t>
      </w:r>
      <w:proofErr w:type="gramStart"/>
      <w:r w:rsidRPr="00464A5D">
        <w:rPr>
          <w:rFonts w:ascii="Times New Roman" w:eastAsia="Times New Roman" w:hAnsi="Times New Roman" w:cs="Times New Roman"/>
          <w:sz w:val="24"/>
        </w:rPr>
        <w:t>Influent</w:t>
      </w:r>
      <w:proofErr w:type="gramEnd"/>
      <w:r w:rsidRPr="00464A5D">
        <w:rPr>
          <w:rFonts w:ascii="Times New Roman" w:eastAsia="Times New Roman" w:hAnsi="Times New Roman" w:cs="Times New Roman"/>
          <w:sz w:val="24"/>
        </w:rPr>
        <w:t xml:space="preserve"> and stormwater runoff</w:t>
      </w:r>
      <w:r w:rsidRPr="00464A5D">
        <w:rPr>
          <w:rFonts w:ascii="Times New Roman" w:hAnsi="Times New Roman" w:cs="Times New Roman"/>
          <w:sz w:val="24"/>
        </w:rPr>
        <w:t xml:space="preserve"> will </w:t>
      </w:r>
      <w:proofErr w:type="gramStart"/>
      <w:r w:rsidRPr="00464A5D">
        <w:rPr>
          <w:rFonts w:ascii="Times New Roman" w:hAnsi="Times New Roman" w:cs="Times New Roman"/>
          <w:sz w:val="24"/>
        </w:rPr>
        <w:t>be treated</w:t>
      </w:r>
      <w:proofErr w:type="gramEnd"/>
      <w:r w:rsidR="00464A5D">
        <w:rPr>
          <w:rFonts w:ascii="Times New Roman" w:hAnsi="Times New Roman" w:cs="Times New Roman"/>
          <w:sz w:val="24"/>
        </w:rPr>
        <w:t xml:space="preserve">. </w:t>
      </w:r>
      <w:r w:rsidR="00464A5D">
        <w:rPr>
          <w:rFonts w:ascii="Times New Roman" w:eastAsia="Times New Roman" w:hAnsi="Times New Roman" w:cs="Times New Roman"/>
          <w:sz w:val="24"/>
        </w:rPr>
        <w:t>W</w:t>
      </w:r>
      <w:r w:rsidRPr="00464A5D">
        <w:rPr>
          <w:rFonts w:ascii="Times New Roman" w:eastAsia="Times New Roman" w:hAnsi="Times New Roman" w:cs="Times New Roman"/>
          <w:sz w:val="24"/>
        </w:rPr>
        <w:t xml:space="preserve">astewater from the collection system flows into the existing on-site lift station where it </w:t>
      </w:r>
      <w:proofErr w:type="gramStart"/>
      <w:r w:rsidRPr="00464A5D">
        <w:rPr>
          <w:rFonts w:ascii="Times New Roman" w:eastAsia="Times New Roman" w:hAnsi="Times New Roman" w:cs="Times New Roman"/>
          <w:sz w:val="24"/>
        </w:rPr>
        <w:t>is pumped</w:t>
      </w:r>
      <w:proofErr w:type="gramEnd"/>
      <w:r w:rsidRPr="00464A5D">
        <w:rPr>
          <w:rFonts w:ascii="Times New Roman" w:eastAsia="Times New Roman" w:hAnsi="Times New Roman" w:cs="Times New Roman"/>
          <w:sz w:val="24"/>
        </w:rPr>
        <w:t xml:space="preserve"> into the two parallel treatment trains which use the extended aeration process. Each train consists of a manual </w:t>
      </w:r>
      <w:proofErr w:type="spellStart"/>
      <w:r w:rsidRPr="00464A5D">
        <w:rPr>
          <w:rFonts w:ascii="Times New Roman" w:eastAsia="Times New Roman" w:hAnsi="Times New Roman" w:cs="Times New Roman"/>
          <w:sz w:val="24"/>
        </w:rPr>
        <w:t>barscreen</w:t>
      </w:r>
      <w:proofErr w:type="spellEnd"/>
      <w:r w:rsidRPr="00464A5D">
        <w:rPr>
          <w:rFonts w:ascii="Times New Roman" w:eastAsia="Times New Roman" w:hAnsi="Times New Roman" w:cs="Times New Roman"/>
          <w:sz w:val="24"/>
        </w:rPr>
        <w:t>, a series of seven aeration basins, and a hopper bottom clarifier.</w:t>
      </w:r>
      <w:r w:rsidR="00464A5D">
        <w:rPr>
          <w:rFonts w:ascii="Times New Roman" w:eastAsia="Times New Roman" w:hAnsi="Times New Roman" w:cs="Times New Roman"/>
          <w:sz w:val="24"/>
        </w:rPr>
        <w:t xml:space="preserve"> </w:t>
      </w:r>
      <w:r w:rsidRPr="00464A5D">
        <w:rPr>
          <w:rFonts w:ascii="Times New Roman" w:eastAsia="Times New Roman" w:hAnsi="Times New Roman" w:cs="Times New Roman"/>
          <w:sz w:val="24"/>
        </w:rPr>
        <w:t>Clear water from the clarifier is pumped up into a pair of gravity filters</w:t>
      </w:r>
      <w:proofErr w:type="gramStart"/>
      <w:r w:rsidRPr="00464A5D">
        <w:rPr>
          <w:rFonts w:ascii="Times New Roman" w:eastAsia="Times New Roman" w:hAnsi="Times New Roman" w:cs="Times New Roman"/>
          <w:sz w:val="24"/>
        </w:rPr>
        <w:t xml:space="preserve">.  </w:t>
      </w:r>
      <w:proofErr w:type="gramEnd"/>
      <w:r w:rsidRPr="00464A5D">
        <w:rPr>
          <w:rFonts w:ascii="Times New Roman" w:eastAsia="Times New Roman" w:hAnsi="Times New Roman" w:cs="Times New Roman"/>
          <w:sz w:val="24"/>
        </w:rPr>
        <w:t xml:space="preserve">Filtered water flows through the chlorine contact chamber, over a weir, and discharges into </w:t>
      </w:r>
      <w:proofErr w:type="gramStart"/>
      <w:r w:rsidRPr="00464A5D">
        <w:rPr>
          <w:rFonts w:ascii="Times New Roman" w:eastAsia="Times New Roman" w:hAnsi="Times New Roman" w:cs="Times New Roman"/>
          <w:sz w:val="24"/>
        </w:rPr>
        <w:t>a manhole</w:t>
      </w:r>
      <w:proofErr w:type="gramEnd"/>
      <w:r w:rsidRPr="00464A5D">
        <w:rPr>
          <w:rFonts w:ascii="Times New Roman" w:eastAsia="Times New Roman" w:hAnsi="Times New Roman" w:cs="Times New Roman"/>
          <w:sz w:val="24"/>
        </w:rPr>
        <w:t xml:space="preserve"> outside the plant fence.  Flows from this </w:t>
      </w:r>
      <w:proofErr w:type="gramStart"/>
      <w:r w:rsidRPr="00464A5D">
        <w:rPr>
          <w:rFonts w:ascii="Times New Roman" w:eastAsia="Times New Roman" w:hAnsi="Times New Roman" w:cs="Times New Roman"/>
          <w:sz w:val="24"/>
        </w:rPr>
        <w:t>manhole</w:t>
      </w:r>
      <w:proofErr w:type="gramEnd"/>
      <w:r w:rsidRPr="00464A5D">
        <w:rPr>
          <w:rFonts w:ascii="Times New Roman" w:eastAsia="Times New Roman" w:hAnsi="Times New Roman" w:cs="Times New Roman"/>
          <w:sz w:val="24"/>
        </w:rPr>
        <w:t xml:space="preserve"> are routed to Greens Bayou.  Sludge from the clarifier is either returned to the head of the train near the bar screen or wasted to the aerated sludge holding tank</w:t>
      </w:r>
      <w:proofErr w:type="gramStart"/>
      <w:r w:rsidRPr="00464A5D">
        <w:rPr>
          <w:rFonts w:ascii="Times New Roman" w:eastAsia="Times New Roman" w:hAnsi="Times New Roman" w:cs="Times New Roman"/>
          <w:sz w:val="24"/>
        </w:rPr>
        <w:t>.  </w:t>
      </w:r>
      <w:proofErr w:type="gramEnd"/>
      <w:r w:rsidRPr="00464A5D">
        <w:rPr>
          <w:rFonts w:ascii="Times New Roman" w:eastAsia="Times New Roman" w:hAnsi="Times New Roman" w:cs="Times New Roman"/>
          <w:sz w:val="24"/>
        </w:rPr>
        <w:t xml:space="preserve">Periodically sludge is liquid hauled to a TCEQ permitted treatment plant for further processing. Backwash waste </w:t>
      </w:r>
      <w:proofErr w:type="gramStart"/>
      <w:r w:rsidRPr="00464A5D">
        <w:rPr>
          <w:rFonts w:ascii="Times New Roman" w:eastAsia="Times New Roman" w:hAnsi="Times New Roman" w:cs="Times New Roman"/>
          <w:sz w:val="24"/>
        </w:rPr>
        <w:t>is returned</w:t>
      </w:r>
      <w:proofErr w:type="gramEnd"/>
      <w:r w:rsidRPr="00464A5D">
        <w:rPr>
          <w:rFonts w:ascii="Times New Roman" w:eastAsia="Times New Roman" w:hAnsi="Times New Roman" w:cs="Times New Roman"/>
          <w:sz w:val="24"/>
        </w:rPr>
        <w:t xml:space="preserve"> to the head of the train near the bar screen</w:t>
      </w:r>
      <w:r w:rsidRPr="00464A5D">
        <w:rPr>
          <w:rFonts w:ascii="Times New Roman" w:hAnsi="Times New Roman" w:cs="Times New Roman"/>
          <w:sz w:val="24"/>
        </w:rPr>
        <w:t>.</w:t>
      </w:r>
    </w:p>
    <w:p w14:paraId="0657B63F" w14:textId="77777777" w:rsidR="000861DB" w:rsidRDefault="000861DB"/>
    <w:p w14:paraId="26A69051" w14:textId="77777777" w:rsidR="00464A5D" w:rsidRDefault="00464A5D"/>
    <w:p w14:paraId="65BC8A51" w14:textId="77777777" w:rsidR="00464A5D" w:rsidRDefault="00464A5D"/>
    <w:p w14:paraId="1BE60CFB" w14:textId="77777777" w:rsidR="00B04E59" w:rsidRDefault="00464A5D">
      <w:pPr>
        <w:rPr>
          <w:rFonts w:ascii="Segoe UI" w:hAnsi="Segoe UI" w:cs="Segoe UI"/>
          <w:sz w:val="21"/>
          <w:szCs w:val="21"/>
          <w:lang w:val="es-ES"/>
        </w:rPr>
      </w:pPr>
      <w:proofErr w:type="spellStart"/>
      <w:r>
        <w:rPr>
          <w:rFonts w:ascii="Segoe UI" w:hAnsi="Segoe UI" w:cs="Segoe UI"/>
          <w:sz w:val="21"/>
          <w:szCs w:val="21"/>
          <w:lang w:val="es-ES"/>
        </w:rPr>
        <w:t>Undine</w:t>
      </w:r>
      <w:proofErr w:type="spellEnd"/>
      <w:r>
        <w:rPr>
          <w:rFonts w:ascii="Segoe UI" w:hAnsi="Segoe UI" w:cs="Segoe UI"/>
          <w:sz w:val="21"/>
          <w:szCs w:val="21"/>
          <w:lang w:val="es-ES"/>
        </w:rPr>
        <w:t xml:space="preserve"> Texas </w:t>
      </w:r>
      <w:proofErr w:type="spellStart"/>
      <w:r>
        <w:rPr>
          <w:rFonts w:ascii="Segoe UI" w:hAnsi="Segoe UI" w:cs="Segoe UI"/>
          <w:sz w:val="21"/>
          <w:szCs w:val="21"/>
          <w:lang w:val="es-ES"/>
        </w:rPr>
        <w:t>Environmental</w:t>
      </w:r>
      <w:proofErr w:type="spellEnd"/>
      <w:r>
        <w:rPr>
          <w:rFonts w:ascii="Segoe UI" w:hAnsi="Segoe UI" w:cs="Segoe UI"/>
          <w:sz w:val="21"/>
          <w:szCs w:val="21"/>
          <w:lang w:val="es-ES"/>
        </w:rPr>
        <w:t xml:space="preserve">, LLC (CN604519330) opera GREENS BAYOU FABRICATION YARD (RN102060126), una instalación de tratamiento de aguas residuales industriales. La instalación está ubicada en 13600 Industrial Road, en Houston, Condado de Harris, Texas 77015. Esta solicitud es para renovar un permiso para descargar 30,000 galones por día de aguas residuales tratadas. </w:t>
      </w:r>
    </w:p>
    <w:p w14:paraId="26F97EDF" w14:textId="77777777" w:rsidR="00B04E59" w:rsidRDefault="00B04E59">
      <w:pPr>
        <w:rPr>
          <w:rFonts w:ascii="Segoe UI" w:hAnsi="Segoe UI" w:cs="Segoe UI"/>
          <w:sz w:val="21"/>
          <w:szCs w:val="21"/>
          <w:lang w:val="es-ES"/>
        </w:rPr>
      </w:pPr>
    </w:p>
    <w:p w14:paraId="37492453" w14:textId="638CADEE" w:rsidR="00464A5D" w:rsidRDefault="00464A5D">
      <w:r>
        <w:rPr>
          <w:rFonts w:ascii="Segoe UI" w:hAnsi="Segoe UI" w:cs="Segoe UI"/>
          <w:sz w:val="21"/>
          <w:szCs w:val="21"/>
          <w:lang w:val="es-ES"/>
        </w:rPr>
        <w:t xml:space="preserve">Se espera que las descargas de la instalación contengan </w:t>
      </w:r>
      <w:r w:rsidR="00B04E59" w:rsidRPr="00464A5D">
        <w:rPr>
          <w:rFonts w:ascii="Times New Roman" w:hAnsi="Times New Roman" w:cs="Times New Roman"/>
          <w:sz w:val="24"/>
        </w:rPr>
        <w:t>BOD, TSS, NH3, TKN</w:t>
      </w:r>
      <w:r>
        <w:rPr>
          <w:rFonts w:ascii="Segoe UI" w:hAnsi="Segoe UI" w:cs="Segoe UI"/>
          <w:sz w:val="21"/>
          <w:szCs w:val="21"/>
          <w:lang w:val="es-ES"/>
        </w:rPr>
        <w:t xml:space="preserve">, aceite y grasa, cobre, plata, zinc y CBOD. Se tratará la escorrentía de afluentes y aguas pluviales. Las aguas residuales del sistema de recolección fluyen hacia la estación de bombeo existente en el sitio, donde se bombean a los dos trenes de tratamiento paralelos que utilizan el proceso de aireación extendido. Cada tren consta de una criba de barras manual, una serie de siete cubetas de aireación y un clarificador de fondo de tolva. El agua limpia del clarificador se bombea hacia arriba en un par de filtros de gravedad.  El agua filtrada fluye a través de la cámara de contacto de cloro, sobre un vertedero, y se descarga en un pozo de inspección fuera de la cerca de la planta.  Los flujos de esta alcantarilla se dirigen a </w:t>
      </w:r>
      <w:proofErr w:type="spellStart"/>
      <w:r>
        <w:rPr>
          <w:rFonts w:ascii="Segoe UI" w:hAnsi="Segoe UI" w:cs="Segoe UI"/>
          <w:sz w:val="21"/>
          <w:szCs w:val="21"/>
          <w:lang w:val="es-ES"/>
        </w:rPr>
        <w:t>Greens</w:t>
      </w:r>
      <w:proofErr w:type="spellEnd"/>
      <w:r>
        <w:rPr>
          <w:rFonts w:ascii="Segoe UI" w:hAnsi="Segoe UI" w:cs="Segoe UI"/>
          <w:sz w:val="21"/>
          <w:szCs w:val="21"/>
          <w:lang w:val="es-ES"/>
        </w:rPr>
        <w:t xml:space="preserve"> </w:t>
      </w:r>
      <w:proofErr w:type="spellStart"/>
      <w:r>
        <w:rPr>
          <w:rFonts w:ascii="Segoe UI" w:hAnsi="Segoe UI" w:cs="Segoe UI"/>
          <w:sz w:val="21"/>
          <w:szCs w:val="21"/>
          <w:lang w:val="es-ES"/>
        </w:rPr>
        <w:t>Bayou</w:t>
      </w:r>
      <w:proofErr w:type="spellEnd"/>
      <w:r>
        <w:rPr>
          <w:rFonts w:ascii="Segoe UI" w:hAnsi="Segoe UI" w:cs="Segoe UI"/>
          <w:sz w:val="21"/>
          <w:szCs w:val="21"/>
          <w:lang w:val="es-ES"/>
        </w:rPr>
        <w:t xml:space="preserve">.  Los lodos del clarificador se devuelven a la cabecera del tren cerca de la criba de barras o se desperdician en el tanque de retención de lodos aireados.  Periódicamente, el lodo se transporta líquido a una planta de tratamiento autorizada por TCEQ para su posterior procesamiento. Los residuos de </w:t>
      </w:r>
      <w:proofErr w:type="spellStart"/>
      <w:r>
        <w:rPr>
          <w:rFonts w:ascii="Segoe UI" w:hAnsi="Segoe UI" w:cs="Segoe UI"/>
          <w:sz w:val="21"/>
          <w:szCs w:val="21"/>
          <w:lang w:val="es-ES"/>
        </w:rPr>
        <w:t>retrolavado</w:t>
      </w:r>
      <w:proofErr w:type="spellEnd"/>
      <w:r>
        <w:rPr>
          <w:rFonts w:ascii="Segoe UI" w:hAnsi="Segoe UI" w:cs="Segoe UI"/>
          <w:sz w:val="21"/>
          <w:szCs w:val="21"/>
          <w:lang w:val="es-ES"/>
        </w:rPr>
        <w:t xml:space="preserve"> se devuelven a la cabecera del tren cerca de la pantalla de la barra.</w:t>
      </w:r>
    </w:p>
    <w:sectPr w:rsidR="00464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Bright">
    <w:altName w:val="Lucida Bright"/>
    <w:panose1 w:val="02040602050505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E3"/>
    <w:rsid w:val="000861DB"/>
    <w:rsid w:val="00464A5D"/>
    <w:rsid w:val="00805BE3"/>
    <w:rsid w:val="00B04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A02A"/>
  <w15:chartTrackingRefBased/>
  <w15:docId w15:val="{FBA02486-965C-43FC-BD94-46A6292C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805BE3"/>
    <w:pPr>
      <w:tabs>
        <w:tab w:val="left" w:pos="720"/>
      </w:tabs>
      <w:spacing w:after="0" w:line="240" w:lineRule="auto"/>
    </w:pPr>
    <w:rPr>
      <w:rFonts w:ascii="Lucida Bright" w:hAnsi="Lucida Bright"/>
      <w:kern w:val="0"/>
      <w:sz w:val="20"/>
      <w:szCs w:val="24"/>
      <w14:ligatures w14:val="none"/>
    </w:rPr>
  </w:style>
  <w:style w:type="paragraph" w:styleId="Heading1">
    <w:name w:val="heading 1"/>
    <w:basedOn w:val="Normal"/>
    <w:next w:val="Normal"/>
    <w:link w:val="Heading1Char"/>
    <w:uiPriority w:val="9"/>
    <w:qFormat/>
    <w:rsid w:val="00805BE3"/>
    <w:pPr>
      <w:keepNext/>
      <w:keepLines/>
      <w:tabs>
        <w:tab w:val="clear" w:pos="720"/>
      </w:tab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05BE3"/>
    <w:pPr>
      <w:keepNext/>
      <w:keepLines/>
      <w:tabs>
        <w:tab w:val="clear" w:pos="720"/>
      </w:tab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05BE3"/>
    <w:pPr>
      <w:keepNext/>
      <w:keepLines/>
      <w:tabs>
        <w:tab w:val="clear" w:pos="720"/>
      </w:tab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05BE3"/>
    <w:pPr>
      <w:keepNext/>
      <w:keepLines/>
      <w:tabs>
        <w:tab w:val="clear" w:pos="720"/>
      </w:tab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05BE3"/>
    <w:pPr>
      <w:keepNext/>
      <w:keepLines/>
      <w:tabs>
        <w:tab w:val="clear" w:pos="720"/>
      </w:tab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05BE3"/>
    <w:pPr>
      <w:keepNext/>
      <w:keepLines/>
      <w:tabs>
        <w:tab w:val="clear" w:pos="720"/>
      </w:tab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05BE3"/>
    <w:pPr>
      <w:keepNext/>
      <w:keepLines/>
      <w:tabs>
        <w:tab w:val="clear" w:pos="720"/>
      </w:tab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05BE3"/>
    <w:pPr>
      <w:keepNext/>
      <w:keepLines/>
      <w:tabs>
        <w:tab w:val="clear" w:pos="720"/>
      </w:tab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05BE3"/>
    <w:pPr>
      <w:keepNext/>
      <w:keepLines/>
      <w:tabs>
        <w:tab w:val="clear" w:pos="720"/>
      </w:tab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5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BE3"/>
    <w:rPr>
      <w:rFonts w:eastAsiaTheme="majorEastAsia" w:cstheme="majorBidi"/>
      <w:color w:val="272727" w:themeColor="text1" w:themeTint="D8"/>
    </w:rPr>
  </w:style>
  <w:style w:type="paragraph" w:styleId="Title">
    <w:name w:val="Title"/>
    <w:basedOn w:val="Normal"/>
    <w:next w:val="Normal"/>
    <w:link w:val="TitleChar"/>
    <w:uiPriority w:val="10"/>
    <w:qFormat/>
    <w:rsid w:val="00805BE3"/>
    <w:pPr>
      <w:tabs>
        <w:tab w:val="clear" w:pos="720"/>
      </w:tabs>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05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BE3"/>
    <w:pPr>
      <w:numPr>
        <w:ilvl w:val="1"/>
      </w:numPr>
      <w:tabs>
        <w:tab w:val="clear" w:pos="720"/>
      </w:tabs>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05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BE3"/>
    <w:pPr>
      <w:tabs>
        <w:tab w:val="clear" w:pos="720"/>
      </w:tabs>
      <w:spacing w:before="160" w:after="160" w:line="259" w:lineRule="auto"/>
      <w:jc w:val="center"/>
    </w:pPr>
    <w:rPr>
      <w:rFonts w:asciiTheme="minorHAnsi" w:hAnsi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05BE3"/>
    <w:rPr>
      <w:i/>
      <w:iCs/>
      <w:color w:val="404040" w:themeColor="text1" w:themeTint="BF"/>
    </w:rPr>
  </w:style>
  <w:style w:type="paragraph" w:styleId="ListParagraph">
    <w:name w:val="List Paragraph"/>
    <w:basedOn w:val="Normal"/>
    <w:uiPriority w:val="34"/>
    <w:qFormat/>
    <w:rsid w:val="00805BE3"/>
    <w:pPr>
      <w:tabs>
        <w:tab w:val="clear" w:pos="720"/>
      </w:tabs>
      <w:spacing w:after="160" w:line="259" w:lineRule="auto"/>
      <w:ind w:left="720"/>
      <w:contextualSpacing/>
    </w:pPr>
    <w:rPr>
      <w:rFonts w:asciiTheme="minorHAnsi" w:hAnsiTheme="minorHAnsi"/>
      <w:kern w:val="2"/>
      <w:sz w:val="22"/>
      <w:szCs w:val="22"/>
      <w14:ligatures w14:val="standardContextual"/>
    </w:rPr>
  </w:style>
  <w:style w:type="character" w:styleId="IntenseEmphasis">
    <w:name w:val="Intense Emphasis"/>
    <w:basedOn w:val="DefaultParagraphFont"/>
    <w:uiPriority w:val="21"/>
    <w:qFormat/>
    <w:rsid w:val="00805BE3"/>
    <w:rPr>
      <w:i/>
      <w:iCs/>
      <w:color w:val="0F4761" w:themeColor="accent1" w:themeShade="BF"/>
    </w:rPr>
  </w:style>
  <w:style w:type="paragraph" w:styleId="IntenseQuote">
    <w:name w:val="Intense Quote"/>
    <w:basedOn w:val="Normal"/>
    <w:next w:val="Normal"/>
    <w:link w:val="IntenseQuoteChar"/>
    <w:uiPriority w:val="30"/>
    <w:qFormat/>
    <w:rsid w:val="00805BE3"/>
    <w:pPr>
      <w:pBdr>
        <w:top w:val="single" w:sz="4" w:space="10" w:color="0F4761" w:themeColor="accent1" w:themeShade="BF"/>
        <w:bottom w:val="single" w:sz="4" w:space="10" w:color="0F4761" w:themeColor="accent1" w:themeShade="BF"/>
      </w:pBdr>
      <w:tabs>
        <w:tab w:val="clear" w:pos="720"/>
      </w:tabs>
      <w:spacing w:before="360" w:after="360" w:line="259" w:lineRule="auto"/>
      <w:ind w:left="864" w:right="864"/>
      <w:jc w:val="center"/>
    </w:pPr>
    <w:rPr>
      <w:rFonts w:asciiTheme="minorHAnsi" w:hAnsiTheme="minorHAns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05BE3"/>
    <w:rPr>
      <w:i/>
      <w:iCs/>
      <w:color w:val="0F4761" w:themeColor="accent1" w:themeShade="BF"/>
    </w:rPr>
  </w:style>
  <w:style w:type="character" w:styleId="IntenseReference">
    <w:name w:val="Intense Reference"/>
    <w:basedOn w:val="DefaultParagraphFont"/>
    <w:uiPriority w:val="32"/>
    <w:qFormat/>
    <w:rsid w:val="00805BE3"/>
    <w:rPr>
      <w:b/>
      <w:bCs/>
      <w:smallCaps/>
      <w:color w:val="0F4761" w:themeColor="accent1" w:themeShade="BF"/>
      <w:spacing w:val="5"/>
    </w:rPr>
  </w:style>
  <w:style w:type="paragraph" w:customStyle="1" w:styleId="paragraph">
    <w:name w:val="paragraph"/>
    <w:basedOn w:val="Normal"/>
    <w:rsid w:val="00805BE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805BE3"/>
  </w:style>
  <w:style w:type="paragraph" w:styleId="NoSpacing">
    <w:name w:val="No Spacing"/>
    <w:uiPriority w:val="1"/>
    <w:qFormat/>
    <w:rsid w:val="00464A5D"/>
    <w:pPr>
      <w:tabs>
        <w:tab w:val="left" w:pos="720"/>
      </w:tabs>
      <w:spacing w:after="0" w:line="240" w:lineRule="auto"/>
    </w:pPr>
    <w:rPr>
      <w:rFonts w:ascii="Lucida Bright" w:hAnsi="Lucida Bright"/>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5B5D8-EDBC-4F10-B3A9-EB01764D3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Goebel</dc:creator>
  <cp:keywords/>
  <dc:description/>
  <cp:lastModifiedBy>Jeff Goebel</cp:lastModifiedBy>
  <cp:revision>2</cp:revision>
  <dcterms:created xsi:type="dcterms:W3CDTF">2023-12-26T20:54:00Z</dcterms:created>
  <dcterms:modified xsi:type="dcterms:W3CDTF">2023-12-26T21:16:00Z</dcterms:modified>
</cp:coreProperties>
</file>