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7F7DC09C"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b/>
          <w:sz w:val="22"/>
          <w:szCs w:val="22"/>
          <w:lang w:val="es"/>
        </w:rPr>
        <w:t>PLANTILLA EN</w:t>
      </w:r>
      <w:r w:rsidR="000B0DA2" w:rsidRPr="000B0DA2">
        <w:rPr>
          <w:rStyle w:val="normaltextrun"/>
          <w:b/>
          <w:sz w:val="22"/>
          <w:szCs w:val="22"/>
          <w:lang w:val="es"/>
        </w:rPr>
        <w:t xml:space="preserve"> ESPAÑOL</w:t>
      </w:r>
      <w:r w:rsidRPr="005F0AAD">
        <w:rPr>
          <w:rStyle w:val="normaltextrun"/>
          <w:b/>
          <w:sz w:val="22"/>
          <w:szCs w:val="22"/>
          <w:lang w:val="es"/>
        </w:rPr>
        <w:t xml:space="preserve"> PARA</w:t>
      </w:r>
      <w:r w:rsidR="00514DB7">
        <w:rPr>
          <w:rStyle w:val="normaltextrun"/>
          <w:b/>
          <w:sz w:val="22"/>
          <w:szCs w:val="22"/>
          <w:lang w:val="es"/>
        </w:rPr>
        <w:t xml:space="preserve"> SOLICITUDES </w:t>
      </w:r>
      <w:r w:rsidR="00514DB7" w:rsidRPr="00514DB7">
        <w:rPr>
          <w:rStyle w:val="normaltextrun"/>
          <w:b/>
          <w:sz w:val="22"/>
          <w:szCs w:val="22"/>
          <w:lang w:val="es"/>
        </w:rPr>
        <w:t>NUEVAS</w:t>
      </w:r>
      <w:r w:rsidR="00514DB7" w:rsidRPr="00514DB7">
        <w:rPr>
          <w:b/>
          <w:sz w:val="22"/>
          <w:szCs w:val="22"/>
          <w:lang w:val="es"/>
        </w:rPr>
        <w:t>/RENOVACIONES/ENMIENDAS</w:t>
      </w:r>
      <w:r w:rsidRPr="005F0AAD">
        <w:rPr>
          <w:rStyle w:val="normaltextrun"/>
          <w:b/>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b/>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i/>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sz w:val="22"/>
          <w:szCs w:val="22"/>
          <w:lang w:val="es"/>
        </w:rPr>
        <w:t>.</w:t>
      </w:r>
    </w:p>
    <w:p w14:paraId="47089B8E" w14:textId="2D63FE55"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26F37587" w:rsidR="000857A3" w:rsidRPr="00DC5A5E" w:rsidRDefault="00141EF1" w:rsidP="000857A3">
      <w:pPr>
        <w:pStyle w:val="paragraph"/>
        <w:spacing w:before="0" w:beforeAutospacing="0" w:after="0" w:afterAutospacing="0"/>
        <w:textAlignment w:val="baseline"/>
        <w:rPr>
          <w:rStyle w:val="normaltextrun"/>
          <w:rFonts w:ascii="Lucida Bright" w:eastAsiaTheme="majorEastAsia" w:hAnsi="Lucida Bright" w:cs="Segoe UI"/>
          <w:sz w:val="22"/>
          <w:szCs w:val="22"/>
          <w:lang w:val="es-US"/>
        </w:rPr>
      </w:pPr>
      <w:r w:rsidRPr="00DC5A5E">
        <w:rPr>
          <w:rFonts w:eastAsiaTheme="majorEastAsia"/>
          <w:sz w:val="22"/>
          <w:szCs w:val="22"/>
          <w:lang w:val="es-US"/>
        </w:rPr>
        <w:t xml:space="preserve">Valley </w:t>
      </w:r>
      <w:proofErr w:type="spellStart"/>
      <w:r w:rsidRPr="00DC5A5E">
        <w:rPr>
          <w:rFonts w:eastAsiaTheme="majorEastAsia"/>
          <w:sz w:val="22"/>
          <w:szCs w:val="22"/>
          <w:lang w:val="es-US"/>
        </w:rPr>
        <w:t>Ranch</w:t>
      </w:r>
      <w:proofErr w:type="spellEnd"/>
      <w:r w:rsidRPr="00DC5A5E">
        <w:rPr>
          <w:rFonts w:eastAsiaTheme="majorEastAsia"/>
          <w:sz w:val="22"/>
          <w:szCs w:val="22"/>
          <w:lang w:val="es-US"/>
        </w:rPr>
        <w:t xml:space="preserve"> M.U.D. No. 1 (CN602</w:t>
      </w:r>
      <w:r w:rsidR="001325CD" w:rsidRPr="00DC5A5E">
        <w:rPr>
          <w:rFonts w:eastAsiaTheme="majorEastAsia"/>
          <w:sz w:val="22"/>
          <w:szCs w:val="22"/>
          <w:lang w:val="es-US"/>
        </w:rPr>
        <w:t>863979)</w:t>
      </w:r>
      <w:r w:rsidR="008A26F5" w:rsidRPr="00DC5A5E">
        <w:rPr>
          <w:rFonts w:eastAsiaTheme="majorEastAsia"/>
          <w:sz w:val="22"/>
          <w:szCs w:val="22"/>
          <w:lang w:val="es-US"/>
        </w:rPr>
        <w:t xml:space="preserve"> f</w:t>
      </w:r>
      <w:r w:rsidR="001325CD" w:rsidRPr="00DC5A5E">
        <w:rPr>
          <w:rFonts w:eastAsiaTheme="majorEastAsia"/>
          <w:sz w:val="22"/>
          <w:szCs w:val="22"/>
          <w:lang w:val="es-US"/>
        </w:rPr>
        <w:t xml:space="preserve">unciona instalación de tratamiento de aguas residuales de Valley </w:t>
      </w:r>
      <w:proofErr w:type="spellStart"/>
      <w:r w:rsidR="001325CD" w:rsidRPr="00DC5A5E">
        <w:rPr>
          <w:rFonts w:eastAsiaTheme="majorEastAsia"/>
          <w:sz w:val="22"/>
          <w:szCs w:val="22"/>
          <w:lang w:val="es-US"/>
        </w:rPr>
        <w:t>Ranch</w:t>
      </w:r>
      <w:proofErr w:type="spellEnd"/>
      <w:r w:rsidR="001325CD" w:rsidRPr="00DC5A5E">
        <w:rPr>
          <w:rFonts w:eastAsiaTheme="majorEastAsia"/>
          <w:sz w:val="22"/>
          <w:szCs w:val="22"/>
          <w:lang w:val="es-US"/>
        </w:rPr>
        <w:t xml:space="preserve"> RN104614797.  Un planta de proceso de lodos activados operada en modo convencional es ubicado a 0.11 milos sureste de la </w:t>
      </w:r>
      <w:proofErr w:type="spellStart"/>
      <w:r w:rsidR="001325CD" w:rsidRPr="00DC5A5E">
        <w:rPr>
          <w:rFonts w:eastAsiaTheme="majorEastAsia"/>
          <w:sz w:val="22"/>
          <w:szCs w:val="22"/>
          <w:lang w:val="es-US"/>
        </w:rPr>
        <w:t>interseccion</w:t>
      </w:r>
      <w:proofErr w:type="spellEnd"/>
      <w:r w:rsidR="001325CD" w:rsidRPr="00DC5A5E">
        <w:rPr>
          <w:rFonts w:eastAsiaTheme="majorEastAsia"/>
          <w:sz w:val="22"/>
          <w:szCs w:val="22"/>
          <w:lang w:val="es-US"/>
        </w:rPr>
        <w:t xml:space="preserve"> de Valley </w:t>
      </w:r>
      <w:proofErr w:type="spellStart"/>
      <w:r w:rsidR="001325CD" w:rsidRPr="00DC5A5E">
        <w:rPr>
          <w:rFonts w:eastAsiaTheme="majorEastAsia"/>
          <w:sz w:val="22"/>
          <w:szCs w:val="22"/>
          <w:lang w:val="es-US"/>
        </w:rPr>
        <w:t>Ranch</w:t>
      </w:r>
      <w:proofErr w:type="spellEnd"/>
      <w:r w:rsidR="001325CD" w:rsidRPr="00DC5A5E">
        <w:rPr>
          <w:rFonts w:eastAsiaTheme="majorEastAsia"/>
          <w:sz w:val="22"/>
          <w:szCs w:val="22"/>
          <w:lang w:val="es-US"/>
        </w:rPr>
        <w:t xml:space="preserve"> Parkway y Valley </w:t>
      </w:r>
      <w:proofErr w:type="spellStart"/>
      <w:r w:rsidR="001325CD" w:rsidRPr="00DC5A5E">
        <w:rPr>
          <w:rFonts w:eastAsiaTheme="majorEastAsia"/>
          <w:sz w:val="22"/>
          <w:szCs w:val="22"/>
          <w:lang w:val="es-US"/>
        </w:rPr>
        <w:t>Ranch</w:t>
      </w:r>
      <w:proofErr w:type="spellEnd"/>
      <w:r w:rsidR="001325CD" w:rsidRPr="00DC5A5E">
        <w:rPr>
          <w:rFonts w:eastAsiaTheme="majorEastAsia"/>
          <w:sz w:val="22"/>
          <w:szCs w:val="22"/>
          <w:lang w:val="es-US"/>
        </w:rPr>
        <w:t xml:space="preserve"> Bend en Condado de Montgomery, cerca de Porter, </w:t>
      </w:r>
      <w:proofErr w:type="gramStart"/>
      <w:r w:rsidR="001325CD" w:rsidRPr="00DC5A5E">
        <w:rPr>
          <w:rFonts w:eastAsiaTheme="majorEastAsia"/>
          <w:sz w:val="22"/>
          <w:szCs w:val="22"/>
          <w:lang w:val="es-US"/>
        </w:rPr>
        <w:t>Texas  77365</w:t>
      </w:r>
      <w:proofErr w:type="gramEnd"/>
      <w:r w:rsidR="001325CD" w:rsidRPr="00DC5A5E">
        <w:rPr>
          <w:rFonts w:eastAsiaTheme="majorEastAsia"/>
          <w:sz w:val="22"/>
          <w:szCs w:val="22"/>
          <w:lang w:val="es-US"/>
        </w:rPr>
        <w:t>.  Esta solicitud es para la renovación para descargar a un flujo promedio anual de 400,000 galon</w:t>
      </w:r>
      <w:r w:rsidR="008A26F5" w:rsidRPr="00DC5A5E">
        <w:rPr>
          <w:rFonts w:eastAsiaTheme="majorEastAsia"/>
          <w:sz w:val="22"/>
          <w:szCs w:val="22"/>
          <w:lang w:val="es-US"/>
        </w:rPr>
        <w:t>e</w:t>
      </w:r>
      <w:r w:rsidR="001325CD" w:rsidRPr="00DC5A5E">
        <w:rPr>
          <w:rFonts w:eastAsiaTheme="majorEastAsia"/>
          <w:sz w:val="22"/>
          <w:szCs w:val="22"/>
          <w:lang w:val="es-US"/>
        </w:rPr>
        <w:t>s por d</w:t>
      </w:r>
      <w:r w:rsidR="00D228E1" w:rsidRPr="00DC5A5E">
        <w:rPr>
          <w:rFonts w:eastAsiaTheme="majorEastAsia"/>
          <w:sz w:val="22"/>
          <w:szCs w:val="22"/>
          <w:lang w:val="es-US"/>
        </w:rPr>
        <w:t>í</w:t>
      </w:r>
      <w:r w:rsidR="00C62F3D" w:rsidRPr="00DC5A5E">
        <w:rPr>
          <w:rFonts w:eastAsiaTheme="majorEastAsia"/>
          <w:sz w:val="22"/>
          <w:szCs w:val="22"/>
          <w:lang w:val="es-US"/>
        </w:rPr>
        <w:t>a</w:t>
      </w:r>
      <w:r w:rsidR="001325CD" w:rsidRPr="00DC5A5E">
        <w:rPr>
          <w:rFonts w:eastAsiaTheme="majorEastAsia"/>
          <w:sz w:val="22"/>
          <w:szCs w:val="22"/>
          <w:lang w:val="es-US"/>
        </w:rPr>
        <w:t xml:space="preserve"> de aguas residuales dom</w:t>
      </w:r>
      <w:r w:rsidR="00D228E1" w:rsidRPr="00DC5A5E">
        <w:rPr>
          <w:rFonts w:eastAsiaTheme="majorEastAsia"/>
          <w:sz w:val="22"/>
          <w:szCs w:val="22"/>
          <w:lang w:val="es-US"/>
        </w:rPr>
        <w:t>é</w:t>
      </w:r>
      <w:r w:rsidR="001325CD" w:rsidRPr="00DC5A5E">
        <w:rPr>
          <w:rFonts w:eastAsiaTheme="majorEastAsia"/>
          <w:sz w:val="22"/>
          <w:szCs w:val="22"/>
          <w:lang w:val="es-US"/>
        </w:rPr>
        <w:t>sticas tratadas a través del Emisario 001</w:t>
      </w:r>
      <w:r w:rsidR="001325CD">
        <w:rPr>
          <w:rFonts w:ascii="Lucida Bright" w:eastAsiaTheme="majorEastAsia" w:hAnsi="Lucida Bright" w:cs="Segoe UI"/>
          <w:sz w:val="22"/>
          <w:szCs w:val="22"/>
          <w:lang w:val="es-US"/>
        </w:rPr>
        <w:t>.</w:t>
      </w:r>
    </w:p>
    <w:p w14:paraId="357AB178" w14:textId="77777777" w:rsidR="00C57E6B" w:rsidRPr="00E77A00"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4E4028E" w:rsidR="000857A3" w:rsidRPr="00131C4D" w:rsidRDefault="000857A3" w:rsidP="000857A3">
      <w:pPr>
        <w:pStyle w:val="paragraph"/>
        <w:spacing w:before="0" w:beforeAutospacing="0" w:after="0" w:afterAutospacing="0"/>
        <w:textAlignment w:val="baseline"/>
        <w:rPr>
          <w:rStyle w:val="normaltextrun"/>
          <w:sz w:val="22"/>
          <w:szCs w:val="22"/>
          <w:shd w:val="clear" w:color="auto" w:fill="C0C0C0"/>
          <w:lang w:val="es"/>
        </w:rPr>
      </w:pPr>
      <w:r w:rsidRPr="00131C4D">
        <w:rPr>
          <w:rStyle w:val="normaltextrun"/>
          <w:sz w:val="22"/>
          <w:szCs w:val="22"/>
          <w:lang w:val="es"/>
        </w:rPr>
        <w:t>Se espera que las descargas de la instalación</w:t>
      </w:r>
      <w:r w:rsidR="00E77A00" w:rsidRPr="00131C4D">
        <w:rPr>
          <w:rStyle w:val="normaltextrun"/>
          <w:sz w:val="22"/>
          <w:szCs w:val="22"/>
          <w:lang w:val="es"/>
        </w:rPr>
        <w:t xml:space="preserve"> contengan demanda bioqu</w:t>
      </w:r>
      <w:r w:rsidR="00085433" w:rsidRPr="00131C4D">
        <w:rPr>
          <w:rStyle w:val="normaltextrun"/>
          <w:sz w:val="22"/>
          <w:szCs w:val="22"/>
          <w:lang w:val="es"/>
        </w:rPr>
        <w:t>í</w:t>
      </w:r>
      <w:r w:rsidR="00E77A00" w:rsidRPr="00131C4D">
        <w:rPr>
          <w:rStyle w:val="normaltextrun"/>
          <w:sz w:val="22"/>
          <w:szCs w:val="22"/>
          <w:lang w:val="es"/>
        </w:rPr>
        <w:t>mica</w:t>
      </w:r>
      <w:r w:rsidRPr="00131C4D">
        <w:rPr>
          <w:rStyle w:val="normaltextrun"/>
          <w:sz w:val="22"/>
          <w:szCs w:val="22"/>
          <w:lang w:val="es"/>
        </w:rPr>
        <w:t xml:space="preserve"> </w:t>
      </w:r>
      <w:r w:rsidR="00E77A00" w:rsidRPr="00131C4D">
        <w:rPr>
          <w:rStyle w:val="normaltextrun"/>
          <w:sz w:val="22"/>
          <w:szCs w:val="22"/>
          <w:lang w:val="es"/>
        </w:rPr>
        <w:t>carbon</w:t>
      </w:r>
      <w:r w:rsidR="00085433" w:rsidRPr="00131C4D">
        <w:rPr>
          <w:rStyle w:val="normaltextrun"/>
          <w:sz w:val="22"/>
          <w:szCs w:val="22"/>
          <w:lang w:val="es"/>
        </w:rPr>
        <w:t>á</w:t>
      </w:r>
      <w:r w:rsidR="00E77A00" w:rsidRPr="00131C4D">
        <w:rPr>
          <w:rStyle w:val="normaltextrun"/>
          <w:sz w:val="22"/>
          <w:szCs w:val="22"/>
          <w:lang w:val="es"/>
        </w:rPr>
        <w:t>cea de cinco d</w:t>
      </w:r>
      <w:r w:rsidR="00085433" w:rsidRPr="00131C4D">
        <w:rPr>
          <w:rStyle w:val="normaltextrun"/>
          <w:sz w:val="22"/>
          <w:szCs w:val="22"/>
          <w:lang w:val="es"/>
        </w:rPr>
        <w:t>í</w:t>
      </w:r>
      <w:r w:rsidR="00E77A00" w:rsidRPr="00131C4D">
        <w:rPr>
          <w:rStyle w:val="normaltextrun"/>
          <w:sz w:val="22"/>
          <w:szCs w:val="22"/>
          <w:lang w:val="es"/>
        </w:rPr>
        <w:t>as (CBOD5), s</w:t>
      </w:r>
      <w:r w:rsidR="00085433" w:rsidRPr="00131C4D">
        <w:rPr>
          <w:rStyle w:val="normaltextrun"/>
          <w:sz w:val="22"/>
          <w:szCs w:val="22"/>
          <w:lang w:val="es"/>
        </w:rPr>
        <w:t>ó</w:t>
      </w:r>
      <w:r w:rsidR="00E77A00" w:rsidRPr="00131C4D">
        <w:rPr>
          <w:rStyle w:val="normaltextrun"/>
          <w:sz w:val="22"/>
          <w:szCs w:val="22"/>
          <w:lang w:val="es"/>
        </w:rPr>
        <w:t>lidos suspendidos totales (TSS), nitr</w:t>
      </w:r>
      <w:r w:rsidR="00054BD4" w:rsidRPr="00131C4D">
        <w:rPr>
          <w:rStyle w:val="normaltextrun"/>
          <w:sz w:val="22"/>
          <w:szCs w:val="22"/>
          <w:lang w:val="es"/>
        </w:rPr>
        <w:t>ó</w:t>
      </w:r>
      <w:r w:rsidR="00E77A00" w:rsidRPr="00131C4D">
        <w:rPr>
          <w:rStyle w:val="normaltextrun"/>
          <w:sz w:val="22"/>
          <w:szCs w:val="22"/>
          <w:lang w:val="es"/>
        </w:rPr>
        <w:t xml:space="preserve">geno amoniacal (NH3-N) y </w:t>
      </w:r>
      <w:proofErr w:type="spellStart"/>
      <w:r w:rsidR="00E77A00" w:rsidRPr="00131C4D">
        <w:rPr>
          <w:rStyle w:val="normaltextrun"/>
          <w:sz w:val="22"/>
          <w:szCs w:val="22"/>
          <w:lang w:val="es"/>
        </w:rPr>
        <w:t>escherichia</w:t>
      </w:r>
      <w:proofErr w:type="spellEnd"/>
      <w:r w:rsidR="00E77A00" w:rsidRPr="00131C4D">
        <w:rPr>
          <w:rStyle w:val="normaltextrun"/>
          <w:sz w:val="22"/>
          <w:szCs w:val="22"/>
          <w:lang w:val="es"/>
        </w:rPr>
        <w:t xml:space="preserve"> </w:t>
      </w:r>
      <w:proofErr w:type="spellStart"/>
      <w:r w:rsidR="00E77A00" w:rsidRPr="00131C4D">
        <w:rPr>
          <w:rStyle w:val="normaltextrun"/>
          <w:sz w:val="22"/>
          <w:szCs w:val="22"/>
          <w:lang w:val="es"/>
        </w:rPr>
        <w:t>coli</w:t>
      </w:r>
      <w:proofErr w:type="spellEnd"/>
      <w:r w:rsidR="00E77A00" w:rsidRPr="00131C4D">
        <w:rPr>
          <w:rStyle w:val="normaltextrun"/>
          <w:sz w:val="22"/>
          <w:szCs w:val="22"/>
          <w:lang w:val="es"/>
        </w:rPr>
        <w:t xml:space="preserve">.  </w:t>
      </w:r>
      <w:r w:rsidR="00600721">
        <w:rPr>
          <w:rStyle w:val="normaltextrun"/>
          <w:sz w:val="22"/>
          <w:szCs w:val="22"/>
          <w:lang w:val="es"/>
        </w:rPr>
        <w:t>A</w:t>
      </w:r>
      <w:r w:rsidR="00E77A00" w:rsidRPr="00131C4D">
        <w:rPr>
          <w:rStyle w:val="normaltextrun"/>
          <w:sz w:val="22"/>
          <w:szCs w:val="22"/>
          <w:lang w:val="es"/>
        </w:rPr>
        <w:t>guas residuales dom</w:t>
      </w:r>
      <w:r w:rsidR="00054BD4" w:rsidRPr="00131C4D">
        <w:rPr>
          <w:rStyle w:val="normaltextrun"/>
          <w:sz w:val="22"/>
          <w:szCs w:val="22"/>
          <w:lang w:val="es"/>
        </w:rPr>
        <w:t>é</w:t>
      </w:r>
      <w:r w:rsidR="00E77A00" w:rsidRPr="00131C4D">
        <w:rPr>
          <w:rStyle w:val="normaltextrun"/>
          <w:sz w:val="22"/>
          <w:szCs w:val="22"/>
          <w:lang w:val="es"/>
        </w:rPr>
        <w:t xml:space="preserve">sticas son tratada por una planta de proceso de lodos activados y las unidades de tratamiento incluyen una pantalla de </w:t>
      </w:r>
      <w:r w:rsidR="00054BD4" w:rsidRPr="00131C4D">
        <w:rPr>
          <w:rStyle w:val="normaltextrun"/>
          <w:sz w:val="22"/>
          <w:szCs w:val="22"/>
          <w:lang w:val="es"/>
        </w:rPr>
        <w:t>b</w:t>
      </w:r>
      <w:r w:rsidR="00E77A00" w:rsidRPr="00131C4D">
        <w:rPr>
          <w:rStyle w:val="normaltextrun"/>
          <w:sz w:val="22"/>
          <w:szCs w:val="22"/>
          <w:lang w:val="es"/>
        </w:rPr>
        <w:t>arras, cuencas de aireaci</w:t>
      </w:r>
      <w:r w:rsidR="00054BD4" w:rsidRPr="00131C4D">
        <w:rPr>
          <w:rStyle w:val="normaltextrun"/>
          <w:sz w:val="22"/>
          <w:szCs w:val="22"/>
          <w:lang w:val="es"/>
        </w:rPr>
        <w:t>ó</w:t>
      </w:r>
      <w:r w:rsidR="00E77A00" w:rsidRPr="00131C4D">
        <w:rPr>
          <w:rStyle w:val="normaltextrun"/>
          <w:sz w:val="22"/>
          <w:szCs w:val="22"/>
          <w:lang w:val="es"/>
        </w:rPr>
        <w:t xml:space="preserve">n, clarificadores finales, </w:t>
      </w:r>
      <w:r w:rsidR="00085433" w:rsidRPr="00131C4D">
        <w:rPr>
          <w:rStyle w:val="normaltextrun"/>
          <w:sz w:val="22"/>
          <w:szCs w:val="22"/>
          <w:lang w:val="es"/>
        </w:rPr>
        <w:t>digestores de lodos y una c</w:t>
      </w:r>
      <w:r w:rsidR="00131C4D" w:rsidRPr="00131C4D">
        <w:rPr>
          <w:rStyle w:val="normaltextrun"/>
          <w:sz w:val="22"/>
          <w:szCs w:val="22"/>
          <w:lang w:val="es"/>
        </w:rPr>
        <w:t>á</w:t>
      </w:r>
      <w:r w:rsidR="00085433" w:rsidRPr="00131C4D">
        <w:rPr>
          <w:rStyle w:val="normaltextrun"/>
          <w:sz w:val="22"/>
          <w:szCs w:val="22"/>
          <w:lang w:val="es"/>
        </w:rPr>
        <w:t>mara de contacto de con cloro.</w:t>
      </w:r>
    </w:p>
    <w:p w14:paraId="4942E45B" w14:textId="263F5D7D"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67F2437F" w14:textId="54145D17"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2C442229" w14:textId="4CDF3A76"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2AD2AA38" w14:textId="6ED8E8A7"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1262455C" w14:textId="5F0B831B"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57B194D9" w14:textId="52A83434"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19E793E6" w14:textId="64218C56"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76119867" w14:textId="1C10AD78" w:rsidR="00BC0353" w:rsidRDefault="00BC0353" w:rsidP="000857A3">
      <w:pPr>
        <w:pStyle w:val="paragraph"/>
        <w:spacing w:before="0" w:beforeAutospacing="0" w:after="0" w:afterAutospacing="0"/>
        <w:textAlignment w:val="baseline"/>
        <w:rPr>
          <w:rStyle w:val="normaltextrun"/>
          <w:sz w:val="22"/>
          <w:szCs w:val="22"/>
          <w:shd w:val="clear" w:color="auto" w:fill="C0C0C0"/>
          <w:lang w:val="es"/>
        </w:rPr>
      </w:pPr>
    </w:p>
    <w:p w14:paraId="6E85D6A8" w14:textId="5FA5A960"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715FB57E" w14:textId="7FC29902" w:rsidR="003E39D2" w:rsidRPr="00E77A00" w:rsidRDefault="003E39D2" w:rsidP="000857A3">
      <w:pPr>
        <w:pStyle w:val="paragraph"/>
        <w:spacing w:before="0" w:beforeAutospacing="0" w:after="0" w:afterAutospacing="0"/>
        <w:textAlignment w:val="baseline"/>
        <w:rPr>
          <w:rStyle w:val="normaltextrun"/>
          <w:sz w:val="22"/>
          <w:szCs w:val="22"/>
          <w:shd w:val="clear" w:color="auto" w:fill="C0C0C0"/>
          <w:lang w:val="es-US"/>
        </w:rPr>
      </w:pPr>
    </w:p>
    <w:p w14:paraId="6774D3D7" w14:textId="07EFD186" w:rsidR="003E39D2" w:rsidRPr="00E77A00" w:rsidRDefault="003E39D2" w:rsidP="000857A3">
      <w:pPr>
        <w:pStyle w:val="paragraph"/>
        <w:spacing w:before="0" w:beforeAutospacing="0" w:after="0" w:afterAutospacing="0"/>
        <w:textAlignment w:val="baseline"/>
        <w:rPr>
          <w:rStyle w:val="normaltextrun"/>
          <w:sz w:val="22"/>
          <w:szCs w:val="22"/>
          <w:shd w:val="clear" w:color="auto" w:fill="C0C0C0"/>
          <w:lang w:val="es-US"/>
        </w:rPr>
      </w:pPr>
    </w:p>
    <w:p w14:paraId="1645C32B" w14:textId="0D5D1906" w:rsidR="003E39D2" w:rsidRPr="00E77A00" w:rsidRDefault="003E39D2" w:rsidP="000857A3">
      <w:pPr>
        <w:pStyle w:val="paragraph"/>
        <w:spacing w:before="0" w:beforeAutospacing="0" w:after="0" w:afterAutospacing="0"/>
        <w:textAlignment w:val="baseline"/>
        <w:rPr>
          <w:rStyle w:val="normaltextrun"/>
          <w:sz w:val="22"/>
          <w:szCs w:val="22"/>
          <w:shd w:val="clear" w:color="auto" w:fill="C0C0C0"/>
          <w:lang w:val="es-US"/>
        </w:rPr>
      </w:pPr>
    </w:p>
    <w:p w14:paraId="4795AAD5" w14:textId="53C79B4C" w:rsidR="003E39D2" w:rsidRPr="00E77A00" w:rsidRDefault="003E39D2" w:rsidP="000857A3">
      <w:pPr>
        <w:pStyle w:val="paragraph"/>
        <w:spacing w:before="0" w:beforeAutospacing="0" w:after="0" w:afterAutospacing="0"/>
        <w:textAlignment w:val="baseline"/>
        <w:rPr>
          <w:rStyle w:val="normaltextrun"/>
          <w:sz w:val="22"/>
          <w:szCs w:val="22"/>
          <w:shd w:val="clear" w:color="auto" w:fill="C0C0C0"/>
          <w:lang w:val="es-US"/>
        </w:rPr>
      </w:pPr>
    </w:p>
    <w:p w14:paraId="2B9D9E5C" w14:textId="77777777" w:rsidR="003E39D2" w:rsidRPr="00E77A00" w:rsidRDefault="003E39D2" w:rsidP="000857A3">
      <w:pPr>
        <w:pStyle w:val="paragraph"/>
        <w:spacing w:before="0" w:beforeAutospacing="0" w:after="0" w:afterAutospacing="0"/>
        <w:textAlignment w:val="baseline"/>
        <w:rPr>
          <w:rStyle w:val="normaltextrun"/>
          <w:sz w:val="22"/>
          <w:szCs w:val="22"/>
          <w:shd w:val="clear" w:color="auto" w:fill="C0C0C0"/>
          <w:lang w:val="es-US"/>
        </w:rPr>
      </w:pPr>
    </w:p>
    <w:p w14:paraId="5EEF59FF" w14:textId="1F5C6F98"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3831D989" w14:textId="6B7322E6"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3B0ED25B" w14:textId="42A8D030"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6147A730" w14:textId="2D3C4D39"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7D6B4185" w14:textId="16BD85E7"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20245E24" w14:textId="77777777"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4F65A73C" w14:textId="503BF1EB"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26BC9F69" w14:textId="77777777"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2D896856" w14:textId="0B7467DD"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0BC13ABE" w14:textId="0EF73A02" w:rsidR="00BC0353" w:rsidRPr="00E77A00" w:rsidRDefault="00BC0353" w:rsidP="000857A3">
      <w:pPr>
        <w:pStyle w:val="paragraph"/>
        <w:spacing w:before="0" w:beforeAutospacing="0" w:after="0" w:afterAutospacing="0"/>
        <w:textAlignment w:val="baseline"/>
        <w:rPr>
          <w:rStyle w:val="normaltextrun"/>
          <w:sz w:val="22"/>
          <w:szCs w:val="22"/>
          <w:shd w:val="clear" w:color="auto" w:fill="C0C0C0"/>
          <w:lang w:val="es-US"/>
        </w:rPr>
      </w:pPr>
    </w:p>
    <w:p w14:paraId="3D790DEF" w14:textId="77777777" w:rsidR="00BC0353" w:rsidRPr="00E77A00" w:rsidRDefault="00BC0353"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7FBB8CB6" w:rsidR="004A726B" w:rsidRPr="00BC0353" w:rsidRDefault="00BC0353" w:rsidP="00D53F25">
      <w:pPr>
        <w:pStyle w:val="BodyText"/>
        <w:rPr>
          <w:sz w:val="16"/>
          <w:szCs w:val="16"/>
        </w:rPr>
      </w:pPr>
      <w:r w:rsidRPr="00BC0353">
        <w:rPr>
          <w:sz w:val="16"/>
          <w:szCs w:val="16"/>
          <w:lang w:val="es-US"/>
        </w:rPr>
        <w:fldChar w:fldCharType="begin"/>
      </w:r>
      <w:r w:rsidRPr="00BC0353">
        <w:rPr>
          <w:sz w:val="16"/>
          <w:szCs w:val="16"/>
        </w:rPr>
        <w:instrText xml:space="preserve"> FILENAME  \p  \* MERGEFORMAT </w:instrText>
      </w:r>
      <w:r w:rsidRPr="00BC0353">
        <w:rPr>
          <w:sz w:val="16"/>
          <w:szCs w:val="16"/>
          <w:lang w:val="es-US"/>
        </w:rPr>
        <w:fldChar w:fldCharType="separate"/>
      </w:r>
      <w:r w:rsidR="00DF4BB4">
        <w:rPr>
          <w:noProof/>
          <w:sz w:val="16"/>
          <w:szCs w:val="16"/>
        </w:rPr>
        <w:t>G:\1130\4055-01\Waste Discharge Permit Renewal 2021\NORI\Muni TPDES and TLAP PLS Form (Spanish)3.docx</w:t>
      </w:r>
      <w:r w:rsidRPr="00BC0353">
        <w:rPr>
          <w:sz w:val="16"/>
          <w:szCs w:val="16"/>
          <w:lang w:val="es-US"/>
        </w:rPr>
        <w:fldChar w:fldCharType="end"/>
      </w:r>
    </w:p>
    <w:sectPr w:rsidR="004A726B" w:rsidRPr="00BC035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3092802">
    <w:abstractNumId w:val="9"/>
  </w:num>
  <w:num w:numId="2" w16cid:durableId="697783130">
    <w:abstractNumId w:val="8"/>
  </w:num>
  <w:num w:numId="3" w16cid:durableId="556627350">
    <w:abstractNumId w:val="7"/>
  </w:num>
  <w:num w:numId="4" w16cid:durableId="428697746">
    <w:abstractNumId w:val="6"/>
  </w:num>
  <w:num w:numId="5" w16cid:durableId="1120104754">
    <w:abstractNumId w:val="5"/>
  </w:num>
  <w:num w:numId="6" w16cid:durableId="996228986">
    <w:abstractNumId w:val="4"/>
  </w:num>
  <w:num w:numId="7" w16cid:durableId="1931967838">
    <w:abstractNumId w:val="3"/>
  </w:num>
  <w:num w:numId="8" w16cid:durableId="1869177759">
    <w:abstractNumId w:val="2"/>
  </w:num>
  <w:num w:numId="9" w16cid:durableId="413359037">
    <w:abstractNumId w:val="1"/>
  </w:num>
  <w:num w:numId="10" w16cid:durableId="914826965">
    <w:abstractNumId w:val="0"/>
  </w:num>
  <w:num w:numId="11" w16cid:durableId="1713916974">
    <w:abstractNumId w:val="12"/>
  </w:num>
  <w:num w:numId="12" w16cid:durableId="611934165">
    <w:abstractNumId w:val="11"/>
  </w:num>
  <w:num w:numId="13" w16cid:durableId="127013277">
    <w:abstractNumId w:val="10"/>
  </w:num>
  <w:num w:numId="14" w16cid:durableId="1883203747">
    <w:abstractNumId w:val="9"/>
  </w:num>
  <w:num w:numId="15" w16cid:durableId="186955994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54BD4"/>
    <w:rsid w:val="0006502A"/>
    <w:rsid w:val="00085433"/>
    <w:rsid w:val="000857A3"/>
    <w:rsid w:val="000B0DA2"/>
    <w:rsid w:val="000B0E7D"/>
    <w:rsid w:val="001135B1"/>
    <w:rsid w:val="00116413"/>
    <w:rsid w:val="00131C4D"/>
    <w:rsid w:val="001325CD"/>
    <w:rsid w:val="00140BB4"/>
    <w:rsid w:val="00141EF1"/>
    <w:rsid w:val="00164CE2"/>
    <w:rsid w:val="00174280"/>
    <w:rsid w:val="0017492A"/>
    <w:rsid w:val="001918A9"/>
    <w:rsid w:val="001D23A4"/>
    <w:rsid w:val="00244152"/>
    <w:rsid w:val="00246B61"/>
    <w:rsid w:val="00261265"/>
    <w:rsid w:val="00267310"/>
    <w:rsid w:val="002677C4"/>
    <w:rsid w:val="00297D38"/>
    <w:rsid w:val="002C64E1"/>
    <w:rsid w:val="002C68F3"/>
    <w:rsid w:val="00315557"/>
    <w:rsid w:val="00325ADD"/>
    <w:rsid w:val="00351FD0"/>
    <w:rsid w:val="003534C7"/>
    <w:rsid w:val="00393C75"/>
    <w:rsid w:val="003B41DF"/>
    <w:rsid w:val="003D7D1F"/>
    <w:rsid w:val="003E39D2"/>
    <w:rsid w:val="003E737A"/>
    <w:rsid w:val="003F5ABB"/>
    <w:rsid w:val="00417619"/>
    <w:rsid w:val="0046089F"/>
    <w:rsid w:val="00471BFE"/>
    <w:rsid w:val="00472BD8"/>
    <w:rsid w:val="004A726B"/>
    <w:rsid w:val="004D2CA6"/>
    <w:rsid w:val="00514DB7"/>
    <w:rsid w:val="00540447"/>
    <w:rsid w:val="00543B25"/>
    <w:rsid w:val="005464F5"/>
    <w:rsid w:val="00550A48"/>
    <w:rsid w:val="0055212A"/>
    <w:rsid w:val="005B74B6"/>
    <w:rsid w:val="005F0AAD"/>
    <w:rsid w:val="005F337F"/>
    <w:rsid w:val="00600721"/>
    <w:rsid w:val="00602FFB"/>
    <w:rsid w:val="006514EA"/>
    <w:rsid w:val="0065525B"/>
    <w:rsid w:val="00662592"/>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A26F5"/>
    <w:rsid w:val="008E3190"/>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C0353"/>
    <w:rsid w:val="00BE39E1"/>
    <w:rsid w:val="00BF000E"/>
    <w:rsid w:val="00C57E6B"/>
    <w:rsid w:val="00C62F3D"/>
    <w:rsid w:val="00C95864"/>
    <w:rsid w:val="00CC59A8"/>
    <w:rsid w:val="00CC6108"/>
    <w:rsid w:val="00CF4CB6"/>
    <w:rsid w:val="00D228E1"/>
    <w:rsid w:val="00D44331"/>
    <w:rsid w:val="00D53F25"/>
    <w:rsid w:val="00D642CF"/>
    <w:rsid w:val="00D9218C"/>
    <w:rsid w:val="00DB72FD"/>
    <w:rsid w:val="00DB788B"/>
    <w:rsid w:val="00DC278A"/>
    <w:rsid w:val="00DC5A5E"/>
    <w:rsid w:val="00DE7C8C"/>
    <w:rsid w:val="00DF4BB4"/>
    <w:rsid w:val="00E14844"/>
    <w:rsid w:val="00E52C9A"/>
    <w:rsid w:val="00E77A00"/>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Anita Yarbrough</cp:lastModifiedBy>
  <cp:revision>5</cp:revision>
  <dcterms:created xsi:type="dcterms:W3CDTF">2022-06-08T19:57:00Z</dcterms:created>
  <dcterms:modified xsi:type="dcterms:W3CDTF">2022-06-09T19:05:00Z</dcterms:modified>
  <cp:category/>
</cp:coreProperties>
</file>