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1ABE610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48096EB"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E56F9" w:rsidRPr="006E56F9">
        <w:rPr>
          <w:rFonts w:asciiTheme="minorHAnsi" w:hAnsiTheme="minorHAnsi"/>
          <w:b/>
          <w:sz w:val="22"/>
          <w:szCs w:val="22"/>
        </w:rPr>
        <w:t>WQ001618</w:t>
      </w:r>
      <w:r w:rsidR="004F1D3B">
        <w:rPr>
          <w:rFonts w:asciiTheme="minorHAnsi" w:hAnsiTheme="minorHAnsi"/>
          <w:b/>
          <w:sz w:val="22"/>
          <w:szCs w:val="22"/>
        </w:rPr>
        <w:t>4</w:t>
      </w:r>
      <w:r w:rsidR="006E56F9" w:rsidRPr="006E56F9">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61665602" w:rsidR="00AE45D0" w:rsidRPr="00C61197" w:rsidRDefault="008B108E" w:rsidP="004F1D3B">
      <w:pPr>
        <w:widowControl w:val="0"/>
        <w:rPr>
          <w:rFonts w:asciiTheme="minorHAnsi" w:hAnsiTheme="minorHAnsi"/>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bookmarkStart w:id="7" w:name="_Hlk105759853"/>
      <w:bookmarkStart w:id="8" w:name="_Hlk105770468"/>
      <w:bookmarkStart w:id="9" w:name="_Hlk106961305"/>
      <w:bookmarkStart w:id="10" w:name="_Hlk108110618"/>
      <w:bookmarkStart w:id="11" w:name="_Hlk108185399"/>
      <w:bookmarkStart w:id="12" w:name="_Hlk108189789"/>
      <w:r w:rsidRPr="00DD55EB">
        <w:rPr>
          <w:rFonts w:asciiTheme="minorHAnsi" w:hAnsiTheme="minorHAnsi"/>
          <w:b/>
          <w:sz w:val="22"/>
          <w:szCs w:val="22"/>
        </w:rPr>
        <w:t xml:space="preserve">APPLICATION. </w:t>
      </w:r>
      <w:r w:rsidR="004F1D3B" w:rsidRPr="004F1D3B">
        <w:rPr>
          <w:rFonts w:asciiTheme="minorHAnsi" w:hAnsiTheme="minorHAnsi"/>
          <w:bCs/>
          <w:sz w:val="22"/>
          <w:szCs w:val="22"/>
        </w:rPr>
        <w:t>Villas RV Park, LLC</w:t>
      </w:r>
      <w:r w:rsidR="00DD55EB" w:rsidRPr="00DD55EB">
        <w:rPr>
          <w:rFonts w:asciiTheme="minorHAnsi" w:hAnsiTheme="minorHAnsi"/>
          <w:bCs/>
          <w:sz w:val="22"/>
          <w:szCs w:val="22"/>
        </w:rPr>
        <w:t xml:space="preserve">, </w:t>
      </w:r>
      <w:r w:rsidR="004F1D3B" w:rsidRPr="004F1D3B">
        <w:rPr>
          <w:rFonts w:asciiTheme="minorHAnsi" w:hAnsiTheme="minorHAnsi"/>
          <w:bCs/>
          <w:sz w:val="22"/>
          <w:szCs w:val="22"/>
        </w:rPr>
        <w:t xml:space="preserve">7160 </w:t>
      </w:r>
      <w:proofErr w:type="spellStart"/>
      <w:r w:rsidR="004F1D3B" w:rsidRPr="004F1D3B">
        <w:rPr>
          <w:rFonts w:asciiTheme="minorHAnsi" w:hAnsiTheme="minorHAnsi"/>
          <w:bCs/>
          <w:sz w:val="22"/>
          <w:szCs w:val="22"/>
        </w:rPr>
        <w:t>Foxbrick</w:t>
      </w:r>
      <w:proofErr w:type="spellEnd"/>
      <w:r w:rsidR="004F1D3B" w:rsidRPr="004F1D3B">
        <w:rPr>
          <w:rFonts w:asciiTheme="minorHAnsi" w:hAnsiTheme="minorHAnsi"/>
          <w:bCs/>
          <w:sz w:val="22"/>
          <w:szCs w:val="22"/>
        </w:rPr>
        <w:t xml:space="preserve"> Lane</w:t>
      </w:r>
      <w:r w:rsidR="004F1D3B">
        <w:rPr>
          <w:rFonts w:asciiTheme="minorHAnsi" w:hAnsiTheme="minorHAnsi"/>
          <w:bCs/>
          <w:sz w:val="22"/>
          <w:szCs w:val="22"/>
        </w:rPr>
        <w:t xml:space="preserve">, </w:t>
      </w:r>
      <w:r w:rsidR="004F1D3B" w:rsidRPr="004F1D3B">
        <w:rPr>
          <w:rFonts w:asciiTheme="minorHAnsi" w:hAnsiTheme="minorHAnsi"/>
          <w:bCs/>
          <w:sz w:val="22"/>
          <w:szCs w:val="22"/>
        </w:rPr>
        <w:t>Humble, Texas 77338</w:t>
      </w:r>
      <w:r w:rsidR="007D6402">
        <w:rPr>
          <w:rFonts w:asciiTheme="minorHAnsi" w:hAnsiTheme="minorHAnsi"/>
          <w:bCs/>
          <w:sz w:val="22"/>
          <w:szCs w:val="22"/>
        </w:rPr>
        <w:t>,</w:t>
      </w:r>
      <w:r w:rsidR="00DD55EB" w:rsidRPr="00DD55EB">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6E56F9" w:rsidRPr="006E56F9">
        <w:rPr>
          <w:rFonts w:asciiTheme="minorHAnsi" w:hAnsiTheme="minorHAnsi"/>
          <w:sz w:val="22"/>
          <w:szCs w:val="22"/>
        </w:rPr>
        <w:t>WQ001618</w:t>
      </w:r>
      <w:r w:rsidR="004F1D3B">
        <w:rPr>
          <w:rFonts w:asciiTheme="minorHAnsi" w:hAnsiTheme="minorHAnsi"/>
          <w:sz w:val="22"/>
          <w:szCs w:val="22"/>
        </w:rPr>
        <w:t>4</w:t>
      </w:r>
      <w:r w:rsidR="006E56F9" w:rsidRPr="006E56F9">
        <w:rPr>
          <w:rFonts w:asciiTheme="minorHAnsi" w:hAnsiTheme="minorHAnsi"/>
          <w:sz w:val="22"/>
          <w:szCs w:val="22"/>
        </w:rPr>
        <w:t>001</w:t>
      </w:r>
      <w:r w:rsidRPr="00DD55EB">
        <w:rPr>
          <w:rFonts w:asciiTheme="minorHAnsi" w:hAnsiTheme="minorHAnsi"/>
          <w:sz w:val="22"/>
          <w:szCs w:val="22"/>
        </w:rPr>
        <w:t xml:space="preserve"> (EPA I.D. No. </w:t>
      </w:r>
      <w:r w:rsidR="004F1D3B" w:rsidRPr="004F1D3B">
        <w:rPr>
          <w:rFonts w:asciiTheme="minorHAnsi" w:hAnsiTheme="minorHAnsi"/>
          <w:sz w:val="22"/>
          <w:szCs w:val="22"/>
        </w:rPr>
        <w:t>TX0143146</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a daily average flow of </w:t>
      </w:r>
      <w:r w:rsidR="004F1D3B">
        <w:rPr>
          <w:rFonts w:asciiTheme="minorHAnsi" w:hAnsiTheme="minorHAnsi"/>
          <w:sz w:val="22"/>
          <w:szCs w:val="22"/>
        </w:rPr>
        <w:t>25</w:t>
      </w:r>
      <w:r w:rsidR="006E56F9">
        <w:rPr>
          <w:rFonts w:asciiTheme="minorHAnsi" w:hAnsiTheme="minorHAnsi"/>
          <w:sz w:val="22"/>
          <w:szCs w:val="22"/>
        </w:rPr>
        <w:t>,0</w:t>
      </w:r>
      <w:r w:rsidR="00DD55EB" w:rsidRPr="00DD55EB">
        <w:rPr>
          <w:rFonts w:asciiTheme="minorHAnsi" w:hAnsiTheme="minorHAnsi"/>
          <w:sz w:val="22"/>
          <w:szCs w:val="22"/>
        </w:rPr>
        <w:t>00</w:t>
      </w:r>
      <w:r w:rsidRPr="00DD55EB">
        <w:rPr>
          <w:rFonts w:asciiTheme="minorHAnsi" w:hAnsiTheme="minorHAnsi"/>
          <w:sz w:val="22"/>
          <w:szCs w:val="22"/>
        </w:rPr>
        <w:t xml:space="preserve"> gallons per day. The domestic wastewater treatment facility </w:t>
      </w:r>
      <w:r w:rsidR="006E56F9">
        <w:rPr>
          <w:rFonts w:asciiTheme="minorHAnsi" w:hAnsiTheme="minorHAnsi"/>
          <w:sz w:val="22"/>
          <w:szCs w:val="22"/>
        </w:rPr>
        <w:t xml:space="preserve">will be </w:t>
      </w:r>
      <w:r w:rsidRPr="00DD55EB">
        <w:rPr>
          <w:rFonts w:asciiTheme="minorHAnsi" w:hAnsiTheme="minorHAnsi"/>
          <w:sz w:val="22"/>
          <w:szCs w:val="22"/>
        </w:rPr>
        <w:t xml:space="preserve">located </w:t>
      </w:r>
      <w:r w:rsidR="0084216E">
        <w:rPr>
          <w:rFonts w:asciiTheme="minorHAnsi" w:hAnsiTheme="minorHAnsi"/>
          <w:sz w:val="22"/>
          <w:szCs w:val="22"/>
        </w:rPr>
        <w:t xml:space="preserve">at </w:t>
      </w:r>
      <w:r w:rsidR="004F1D3B">
        <w:rPr>
          <w:rFonts w:asciiTheme="minorHAnsi" w:hAnsiTheme="minorHAnsi"/>
          <w:sz w:val="22"/>
          <w:szCs w:val="22"/>
        </w:rPr>
        <w:t>2202 Farm-to-Market Road 1960 East</w:t>
      </w:r>
      <w:r w:rsidR="0084216E">
        <w:rPr>
          <w:rFonts w:asciiTheme="minorHAnsi" w:hAnsiTheme="minorHAnsi"/>
          <w:sz w:val="22"/>
          <w:szCs w:val="22"/>
        </w:rPr>
        <w:t xml:space="preserve">, </w:t>
      </w:r>
      <w:r w:rsidR="004F1D3B">
        <w:rPr>
          <w:rFonts w:asciiTheme="minorHAnsi" w:hAnsiTheme="minorHAnsi"/>
          <w:sz w:val="22"/>
          <w:szCs w:val="22"/>
        </w:rPr>
        <w:t>Humble</w:t>
      </w:r>
      <w:r w:rsidR="00C61197">
        <w:rPr>
          <w:rFonts w:asciiTheme="minorHAnsi" w:hAnsiTheme="minorHAnsi"/>
          <w:sz w:val="22"/>
          <w:szCs w:val="22"/>
        </w:rPr>
        <w:t>,</w:t>
      </w:r>
      <w:r w:rsidR="00600C1E">
        <w:rPr>
          <w:rFonts w:asciiTheme="minorHAnsi" w:hAnsiTheme="minorHAnsi"/>
          <w:sz w:val="22"/>
          <w:szCs w:val="22"/>
        </w:rPr>
        <w:t xml:space="preserve"> </w:t>
      </w:r>
      <w:r w:rsidRPr="00DD55EB">
        <w:rPr>
          <w:rFonts w:asciiTheme="minorHAnsi" w:hAnsiTheme="minorHAnsi"/>
          <w:sz w:val="22"/>
          <w:szCs w:val="22"/>
        </w:rPr>
        <w:t>in</w:t>
      </w:r>
      <w:r w:rsidR="005C52EC">
        <w:rPr>
          <w:rFonts w:asciiTheme="minorHAnsi" w:hAnsiTheme="minorHAnsi"/>
          <w:sz w:val="22"/>
          <w:szCs w:val="22"/>
        </w:rPr>
        <w:t xml:space="preserve"> </w:t>
      </w:r>
      <w:r w:rsidR="004F1D3B">
        <w:rPr>
          <w:rFonts w:asciiTheme="minorHAnsi" w:hAnsiTheme="minorHAnsi"/>
          <w:sz w:val="22"/>
          <w:szCs w:val="22"/>
        </w:rPr>
        <w:t xml:space="preserve">Harris </w:t>
      </w:r>
      <w:r w:rsidRPr="00DD55EB">
        <w:rPr>
          <w:rFonts w:asciiTheme="minorHAnsi" w:hAnsiTheme="minorHAnsi"/>
          <w:sz w:val="22"/>
          <w:szCs w:val="22"/>
        </w:rPr>
        <w:t>County, Texas</w:t>
      </w:r>
      <w:r w:rsidR="000F5CE5">
        <w:rPr>
          <w:rFonts w:asciiTheme="minorHAnsi" w:hAnsiTheme="minorHAnsi"/>
          <w:sz w:val="22"/>
          <w:szCs w:val="22"/>
        </w:rPr>
        <w:t xml:space="preserve"> </w:t>
      </w:r>
      <w:r w:rsidR="004F1D3B">
        <w:rPr>
          <w:rFonts w:asciiTheme="minorHAnsi" w:hAnsiTheme="minorHAnsi"/>
          <w:sz w:val="22"/>
          <w:szCs w:val="22"/>
        </w:rPr>
        <w:t>77338</w:t>
      </w:r>
      <w:r w:rsidR="00DD55EB" w:rsidRPr="00DD55EB">
        <w:rPr>
          <w:rFonts w:asciiTheme="minorHAnsi" w:hAnsiTheme="minorHAnsi"/>
          <w:sz w:val="22"/>
          <w:szCs w:val="22"/>
        </w:rPr>
        <w:t xml:space="preserve">. </w:t>
      </w:r>
      <w:bookmarkStart w:id="13" w:name="_Hlk109743983"/>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w:t>
      </w:r>
      <w:r w:rsidR="00691CF0">
        <w:rPr>
          <w:rFonts w:asciiTheme="minorHAnsi" w:hAnsiTheme="minorHAnsi"/>
          <w:sz w:val="22"/>
          <w:szCs w:val="22"/>
        </w:rPr>
        <w:t xml:space="preserve"> site</w:t>
      </w:r>
      <w:r w:rsidRPr="00DD55EB">
        <w:rPr>
          <w:rFonts w:asciiTheme="minorHAnsi" w:hAnsiTheme="minorHAnsi"/>
          <w:sz w:val="22"/>
          <w:szCs w:val="22"/>
        </w:rPr>
        <w:t xml:space="preserve"> </w:t>
      </w:r>
      <w:r w:rsidR="006E56F9">
        <w:rPr>
          <w:rFonts w:asciiTheme="minorHAnsi" w:hAnsiTheme="minorHAnsi"/>
          <w:sz w:val="22"/>
          <w:szCs w:val="22"/>
        </w:rPr>
        <w:t xml:space="preserve">via pipe </w:t>
      </w:r>
      <w:r w:rsidR="00E848FA">
        <w:rPr>
          <w:rFonts w:asciiTheme="minorHAnsi" w:hAnsiTheme="minorHAnsi"/>
          <w:sz w:val="22"/>
          <w:szCs w:val="22"/>
        </w:rPr>
        <w:t>t</w:t>
      </w:r>
      <w:r w:rsidR="0084216E">
        <w:rPr>
          <w:rFonts w:asciiTheme="minorHAnsi" w:hAnsiTheme="minorHAnsi"/>
          <w:sz w:val="22"/>
          <w:szCs w:val="22"/>
        </w:rPr>
        <w:t>o</w:t>
      </w:r>
      <w:r w:rsidR="006E56F9">
        <w:rPr>
          <w:rFonts w:asciiTheme="minorHAnsi" w:hAnsiTheme="minorHAnsi"/>
          <w:sz w:val="22"/>
          <w:szCs w:val="22"/>
        </w:rPr>
        <w:t xml:space="preserve"> </w:t>
      </w:r>
      <w:r w:rsidR="004F1D3B">
        <w:rPr>
          <w:rFonts w:asciiTheme="minorHAnsi" w:hAnsiTheme="minorHAnsi"/>
          <w:sz w:val="22"/>
          <w:szCs w:val="22"/>
        </w:rPr>
        <w:t>Jordan Gully</w:t>
      </w:r>
      <w:r w:rsidR="0084216E">
        <w:rPr>
          <w:rFonts w:asciiTheme="minorHAnsi" w:hAnsiTheme="minorHAnsi"/>
          <w:sz w:val="22"/>
          <w:szCs w:val="22"/>
        </w:rPr>
        <w:t xml:space="preserve">; thence to </w:t>
      </w:r>
      <w:r w:rsidR="004F1D3B">
        <w:rPr>
          <w:rFonts w:asciiTheme="minorHAnsi" w:hAnsiTheme="minorHAnsi"/>
          <w:sz w:val="22"/>
          <w:szCs w:val="22"/>
        </w:rPr>
        <w:t>Lake Houston</w:t>
      </w:r>
      <w:bookmarkEnd w:id="13"/>
      <w:r w:rsidRPr="00DD55EB">
        <w:rPr>
          <w:rFonts w:asciiTheme="minorHAnsi" w:hAnsiTheme="minorHAnsi"/>
          <w:sz w:val="22"/>
          <w:szCs w:val="22"/>
        </w:rPr>
        <w:t>. TCEQ received this application on</w:t>
      </w:r>
      <w:r w:rsidR="00DD55EB" w:rsidRPr="00DD55EB">
        <w:rPr>
          <w:rFonts w:asciiTheme="minorHAnsi" w:hAnsiTheme="minorHAnsi"/>
          <w:sz w:val="22"/>
          <w:szCs w:val="22"/>
        </w:rPr>
        <w:t xml:space="preserve"> </w:t>
      </w:r>
      <w:r w:rsidR="007D6402">
        <w:rPr>
          <w:rFonts w:asciiTheme="minorHAnsi" w:hAnsiTheme="minorHAnsi"/>
          <w:sz w:val="22"/>
          <w:szCs w:val="22"/>
        </w:rPr>
        <w:t xml:space="preserve">June </w:t>
      </w:r>
      <w:r w:rsidR="0084216E">
        <w:rPr>
          <w:rFonts w:asciiTheme="minorHAnsi" w:hAnsiTheme="minorHAnsi"/>
          <w:sz w:val="22"/>
          <w:szCs w:val="22"/>
        </w:rPr>
        <w:t>2</w:t>
      </w:r>
      <w:r w:rsidR="004F1D3B">
        <w:rPr>
          <w:rFonts w:asciiTheme="minorHAnsi" w:hAnsiTheme="minorHAnsi"/>
          <w:sz w:val="22"/>
          <w:szCs w:val="22"/>
        </w:rPr>
        <w:t>3</w:t>
      </w:r>
      <w:r w:rsidR="00DD55EB" w:rsidRPr="00DD55EB">
        <w:rPr>
          <w:rFonts w:asciiTheme="minorHAnsi" w:hAnsiTheme="minorHAnsi"/>
          <w:sz w:val="22"/>
          <w:szCs w:val="22"/>
        </w:rPr>
        <w:t xml:space="preserve">, 2022. </w:t>
      </w:r>
      <w:r w:rsidRPr="00DD55EB">
        <w:rPr>
          <w:rFonts w:asciiTheme="minorHAnsi" w:hAnsiTheme="minorHAnsi"/>
          <w:sz w:val="22"/>
          <w:szCs w:val="22"/>
        </w:rPr>
        <w:t>The permit application is available for viewing and copying at</w:t>
      </w:r>
      <w:r w:rsidR="006E56F9">
        <w:rPr>
          <w:rFonts w:asciiTheme="minorHAnsi" w:hAnsiTheme="minorHAnsi"/>
          <w:sz w:val="22"/>
          <w:szCs w:val="22"/>
        </w:rPr>
        <w:t xml:space="preserve"> </w:t>
      </w:r>
      <w:r w:rsidR="004F1D3B">
        <w:rPr>
          <w:rFonts w:asciiTheme="minorHAnsi" w:hAnsiTheme="minorHAnsi"/>
          <w:sz w:val="22"/>
          <w:szCs w:val="22"/>
        </w:rPr>
        <w:t>Octavia Fields</w:t>
      </w:r>
      <w:r w:rsidR="006E56F9">
        <w:rPr>
          <w:rFonts w:asciiTheme="minorHAnsi" w:hAnsiTheme="minorHAnsi"/>
          <w:sz w:val="22"/>
          <w:szCs w:val="22"/>
        </w:rPr>
        <w:t xml:space="preserve"> Branch</w:t>
      </w:r>
      <w:r w:rsidR="004F1D3B">
        <w:rPr>
          <w:rFonts w:asciiTheme="minorHAnsi" w:hAnsiTheme="minorHAnsi"/>
          <w:sz w:val="22"/>
          <w:szCs w:val="22"/>
        </w:rPr>
        <w:t xml:space="preserve"> Library</w:t>
      </w:r>
      <w:r w:rsidR="006E56F9">
        <w:rPr>
          <w:rFonts w:asciiTheme="minorHAnsi" w:hAnsiTheme="minorHAnsi"/>
          <w:sz w:val="22"/>
          <w:szCs w:val="22"/>
        </w:rPr>
        <w:t xml:space="preserve">, </w:t>
      </w:r>
      <w:r w:rsidR="004F1D3B">
        <w:rPr>
          <w:rFonts w:asciiTheme="minorHAnsi" w:hAnsiTheme="minorHAnsi"/>
          <w:sz w:val="22"/>
          <w:szCs w:val="22"/>
        </w:rPr>
        <w:t>1503 South Houston Avenue</w:t>
      </w:r>
      <w:r w:rsidR="006E56F9">
        <w:rPr>
          <w:rFonts w:asciiTheme="minorHAnsi" w:hAnsiTheme="minorHAnsi"/>
          <w:sz w:val="22"/>
          <w:szCs w:val="22"/>
        </w:rPr>
        <w:t>, H</w:t>
      </w:r>
      <w:r w:rsidR="004F1D3B">
        <w:rPr>
          <w:rFonts w:asciiTheme="minorHAnsi" w:hAnsiTheme="minorHAnsi"/>
          <w:sz w:val="22"/>
          <w:szCs w:val="22"/>
        </w:rPr>
        <w:t>umble</w:t>
      </w:r>
      <w:r w:rsidR="006E56F9">
        <w:rPr>
          <w:rFonts w:asciiTheme="minorHAnsi" w:hAnsiTheme="minorHAnsi"/>
          <w:sz w:val="22"/>
          <w:szCs w:val="22"/>
        </w:rPr>
        <w:t>, Texas</w:t>
      </w:r>
      <w:r w:rsidRPr="00DD55EB">
        <w:rPr>
          <w:rFonts w:asciiTheme="minorHAnsi" w:hAnsiTheme="minorHAnsi"/>
          <w:sz w:val="22"/>
          <w:szCs w:val="22"/>
        </w:rPr>
        <w:t>.</w:t>
      </w:r>
      <w:r w:rsidR="00AE45D0" w:rsidRPr="00DD55EB">
        <w:rPr>
          <w:rFonts w:asciiTheme="minorHAnsi" w:hAnsiTheme="minorHAnsi"/>
          <w:sz w:val="22"/>
          <w:szCs w:val="22"/>
        </w:rPr>
        <w:t xml:space="preserve">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bookmarkEnd w:id="11"/>
    <w:p w14:paraId="5DE970A9" w14:textId="2394CA01" w:rsidR="006E56F9" w:rsidRDefault="004F1D3B"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4F1D3B">
        <w:rPr>
          <w:rFonts w:asciiTheme="minorHAnsi" w:hAnsiTheme="minorHAnsi"/>
          <w:sz w:val="22"/>
          <w:szCs w:val="18"/>
        </w:rPr>
        <w:instrText>https://tceq.maps.arcgis.com/apps/webappviewer/index.html?id=db5bac44afbc468bbddd360f8168250f&amp;marker=-95.241666%2C29.995&amp;level=12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4359AE">
        <w:rPr>
          <w:rStyle w:val="Hyperlink"/>
          <w:rFonts w:asciiTheme="minorHAnsi" w:hAnsiTheme="minorHAnsi"/>
          <w:sz w:val="22"/>
          <w:szCs w:val="18"/>
        </w:rPr>
        <w:t>https://tceq.maps.arcgis.com/apps/webappviewer/index.html?id=db5bac44afbc468bbddd360f8168250f&amp;marker=-95.241666%2C29.995&amp;level=12</w:t>
      </w:r>
      <w:r>
        <w:rPr>
          <w:rFonts w:asciiTheme="minorHAnsi" w:hAnsiTheme="minorHAnsi"/>
          <w:sz w:val="22"/>
          <w:szCs w:val="18"/>
        </w:rPr>
        <w:fldChar w:fldCharType="end"/>
      </w:r>
      <w:r>
        <w:rPr>
          <w:rFonts w:asciiTheme="minorHAnsi" w:hAnsiTheme="minorHAnsi"/>
          <w:sz w:val="22"/>
          <w:szCs w:val="18"/>
        </w:rPr>
        <w:t xml:space="preserve"> </w:t>
      </w:r>
    </w:p>
    <w:bookmarkEnd w:id="12"/>
    <w:p w14:paraId="1E163EFD" w14:textId="77777777" w:rsidR="004F1D3B" w:rsidRPr="00E97CF8" w:rsidRDefault="004F1D3B"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w:t>
      </w:r>
      <w:r w:rsidRPr="00E97CF8">
        <w:rPr>
          <w:rFonts w:asciiTheme="minorHAnsi" w:hAnsiTheme="minorHAnsi"/>
          <w:sz w:val="22"/>
          <w:szCs w:val="22"/>
        </w:rPr>
        <w:lastRenderedPageBreak/>
        <w:t xml:space="preserve">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 xml:space="preserve">Please be aware that any contact information you provide, </w:t>
      </w:r>
      <w:r w:rsidR="00CC1D11" w:rsidRPr="00CC1D11">
        <w:rPr>
          <w:rFonts w:ascii="Georgia" w:hAnsi="Georgia"/>
          <w:sz w:val="22"/>
          <w:szCs w:val="22"/>
        </w:rPr>
        <w:lastRenderedPageBreak/>
        <w:t>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14138A2C" w:rsidR="008B108E" w:rsidRPr="00DD55EB" w:rsidRDefault="008B108E" w:rsidP="00A95FD5">
      <w:pPr>
        <w:widowControl w:val="0"/>
        <w:rPr>
          <w:rFonts w:asciiTheme="minorHAnsi" w:hAnsiTheme="minorHAnsi"/>
          <w:sz w:val="22"/>
          <w:szCs w:val="22"/>
        </w:rPr>
      </w:pPr>
      <w:bookmarkStart w:id="14" w:name="_Hlk102655984"/>
      <w:r w:rsidRPr="00DD55EB">
        <w:rPr>
          <w:rFonts w:asciiTheme="minorHAnsi" w:hAnsiTheme="minorHAnsi"/>
          <w:sz w:val="22"/>
          <w:szCs w:val="22"/>
        </w:rPr>
        <w:t xml:space="preserve">Further information may also be obtained from </w:t>
      </w:r>
      <w:r w:rsidR="004F1D3B" w:rsidRPr="004F1D3B">
        <w:rPr>
          <w:rFonts w:asciiTheme="minorHAnsi" w:hAnsiTheme="minorHAnsi"/>
          <w:bCs/>
          <w:sz w:val="22"/>
          <w:szCs w:val="22"/>
        </w:rPr>
        <w:t xml:space="preserve">Villas RV Park, LLC </w:t>
      </w:r>
      <w:r w:rsidRPr="00DD55EB">
        <w:rPr>
          <w:rFonts w:asciiTheme="minorHAnsi" w:hAnsiTheme="minorHAnsi"/>
          <w:sz w:val="22"/>
          <w:szCs w:val="22"/>
        </w:rPr>
        <w:t>at the address stat</w:t>
      </w:r>
      <w:r w:rsidR="007E37E3" w:rsidRPr="00DD55EB">
        <w:rPr>
          <w:rFonts w:asciiTheme="minorHAnsi" w:hAnsiTheme="minorHAnsi"/>
          <w:sz w:val="22"/>
          <w:szCs w:val="22"/>
        </w:rPr>
        <w:t xml:space="preserve">ed above or by calling </w:t>
      </w:r>
      <w:r w:rsidR="004F1D3B">
        <w:rPr>
          <w:rFonts w:asciiTheme="minorHAnsi" w:hAnsiTheme="minorHAnsi"/>
          <w:sz w:val="22"/>
          <w:szCs w:val="22"/>
        </w:rPr>
        <w:t>Mr. Daniel Parks</w:t>
      </w:r>
      <w:r w:rsidR="006E56F9">
        <w:rPr>
          <w:rFonts w:asciiTheme="minorHAnsi" w:hAnsiTheme="minorHAnsi"/>
          <w:sz w:val="22"/>
          <w:szCs w:val="22"/>
        </w:rPr>
        <w:t>, WaterEngineers, Inc.,</w:t>
      </w:r>
      <w:r w:rsidRPr="00DD55EB">
        <w:rPr>
          <w:rFonts w:asciiTheme="minorHAnsi" w:hAnsiTheme="minorHAnsi"/>
          <w:sz w:val="22"/>
          <w:szCs w:val="22"/>
        </w:rPr>
        <w:t xml:space="preserve"> at </w:t>
      </w:r>
      <w:r w:rsidR="006E56F9">
        <w:rPr>
          <w:rFonts w:asciiTheme="minorHAnsi" w:hAnsiTheme="minorHAnsi"/>
          <w:sz w:val="22"/>
          <w:szCs w:val="22"/>
        </w:rPr>
        <w:t>281-373-0500</w:t>
      </w:r>
      <w:r w:rsidRPr="00DD55EB">
        <w:rPr>
          <w:rFonts w:asciiTheme="minorHAnsi" w:hAnsiTheme="minorHAnsi"/>
          <w:sz w:val="22"/>
          <w:szCs w:val="22"/>
        </w:rPr>
        <w:t xml:space="preserve">. </w:t>
      </w:r>
    </w:p>
    <w:bookmarkEnd w:id="14"/>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095AF53"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661EF4">
        <w:rPr>
          <w:rFonts w:asciiTheme="minorHAnsi" w:hAnsiTheme="minorHAnsi"/>
          <w:sz w:val="22"/>
          <w:szCs w:val="22"/>
        </w:rPr>
        <w:t>July 2</w:t>
      </w:r>
      <w:r w:rsidR="0013323E">
        <w:rPr>
          <w:rFonts w:asciiTheme="minorHAnsi" w:hAnsiTheme="minorHAnsi"/>
          <w:sz w:val="22"/>
          <w:szCs w:val="22"/>
        </w:rPr>
        <w:t>1</w:t>
      </w:r>
      <w:r w:rsidR="00661EF4">
        <w:rPr>
          <w:rFonts w:asciiTheme="minorHAnsi" w:hAnsiTheme="minorHAnsi"/>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4BAC"/>
    <w:rsid w:val="00013AB6"/>
    <w:rsid w:val="00095C8C"/>
    <w:rsid w:val="000E1DDF"/>
    <w:rsid w:val="000F5CE5"/>
    <w:rsid w:val="0013323E"/>
    <w:rsid w:val="00142092"/>
    <w:rsid w:val="001514E5"/>
    <w:rsid w:val="001F13B6"/>
    <w:rsid w:val="00226044"/>
    <w:rsid w:val="002E258C"/>
    <w:rsid w:val="003364A5"/>
    <w:rsid w:val="00337D1A"/>
    <w:rsid w:val="0039775D"/>
    <w:rsid w:val="003D62D9"/>
    <w:rsid w:val="00466F0C"/>
    <w:rsid w:val="00472638"/>
    <w:rsid w:val="004762E7"/>
    <w:rsid w:val="00490DDA"/>
    <w:rsid w:val="00494CD7"/>
    <w:rsid w:val="004B7910"/>
    <w:rsid w:val="004D6373"/>
    <w:rsid w:val="004E3797"/>
    <w:rsid w:val="004F1D3B"/>
    <w:rsid w:val="004F5DC5"/>
    <w:rsid w:val="00523A81"/>
    <w:rsid w:val="005364CE"/>
    <w:rsid w:val="00576374"/>
    <w:rsid w:val="005C52EC"/>
    <w:rsid w:val="00600C1E"/>
    <w:rsid w:val="00661EF4"/>
    <w:rsid w:val="00664294"/>
    <w:rsid w:val="00691CF0"/>
    <w:rsid w:val="006E56F9"/>
    <w:rsid w:val="006F23B0"/>
    <w:rsid w:val="007473FD"/>
    <w:rsid w:val="007B4406"/>
    <w:rsid w:val="007D6402"/>
    <w:rsid w:val="007E37E3"/>
    <w:rsid w:val="007E3AD1"/>
    <w:rsid w:val="007F5B1C"/>
    <w:rsid w:val="0084216E"/>
    <w:rsid w:val="00852F69"/>
    <w:rsid w:val="008A4F91"/>
    <w:rsid w:val="008A5F56"/>
    <w:rsid w:val="008B108E"/>
    <w:rsid w:val="008D6086"/>
    <w:rsid w:val="00904972"/>
    <w:rsid w:val="00954EC1"/>
    <w:rsid w:val="0096038B"/>
    <w:rsid w:val="00971652"/>
    <w:rsid w:val="009914F3"/>
    <w:rsid w:val="009B6B15"/>
    <w:rsid w:val="009F1D11"/>
    <w:rsid w:val="00A20D6E"/>
    <w:rsid w:val="00A95FD5"/>
    <w:rsid w:val="00AB7C0C"/>
    <w:rsid w:val="00AE45D0"/>
    <w:rsid w:val="00AF479D"/>
    <w:rsid w:val="00B02302"/>
    <w:rsid w:val="00B40CC8"/>
    <w:rsid w:val="00B84BC3"/>
    <w:rsid w:val="00C307D0"/>
    <w:rsid w:val="00C32F9F"/>
    <w:rsid w:val="00C40E47"/>
    <w:rsid w:val="00C61197"/>
    <w:rsid w:val="00C70EE6"/>
    <w:rsid w:val="00C75561"/>
    <w:rsid w:val="00CA4651"/>
    <w:rsid w:val="00CC1D11"/>
    <w:rsid w:val="00CC2254"/>
    <w:rsid w:val="00CF4B5A"/>
    <w:rsid w:val="00D84D5C"/>
    <w:rsid w:val="00DD55EB"/>
    <w:rsid w:val="00E37E33"/>
    <w:rsid w:val="00E848FA"/>
    <w:rsid w:val="00E97CF8"/>
    <w:rsid w:val="00EB483A"/>
    <w:rsid w:val="00EF642E"/>
    <w:rsid w:val="00F17CF6"/>
    <w:rsid w:val="00F32BA9"/>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664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1051</Words>
  <Characters>6625</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AND</vt:lpstr>
    </vt:vector>
  </TitlesOfParts>
  <Company>TCEQ</Company>
  <LinksUpToDate>false</LinksUpToDate>
  <CharactersWithSpaces>7661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AND</dc:title>
  <dc:subject/>
  <dc:creator>TCEQ</dc:creator>
  <cp:keywords/>
  <cp:lastModifiedBy>Leah Whallon</cp:lastModifiedBy>
  <cp:revision>61</cp:revision>
  <cp:lastPrinted>2022-05-09T21:23:00Z</cp:lastPrinted>
  <dcterms:created xsi:type="dcterms:W3CDTF">2011-01-14T17:56:00Z</dcterms:created>
  <dcterms:modified xsi:type="dcterms:W3CDTF">2022-07-26T21:54:00Z</dcterms:modified>
</cp:coreProperties>
</file>