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9E2EEC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WQ00161</w:t>
      </w:r>
      <w:r w:rsidR="00C40E47">
        <w:rPr>
          <w:rFonts w:asciiTheme="minorHAnsi" w:hAnsiTheme="minorHAnsi"/>
          <w:b/>
          <w:sz w:val="22"/>
          <w:szCs w:val="22"/>
        </w:rPr>
        <w:t>7</w:t>
      </w:r>
      <w:r w:rsidR="00523A81">
        <w:rPr>
          <w:rFonts w:asciiTheme="minorHAnsi" w:hAnsiTheme="minorHAnsi"/>
          <w:b/>
          <w:sz w:val="22"/>
          <w:szCs w:val="22"/>
        </w:rPr>
        <w:t>5</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18BC5D31" w:rsidR="00AE45D0" w:rsidRPr="00C61197" w:rsidRDefault="008B108E" w:rsidP="00004BAC">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r w:rsidRPr="00DD55EB">
        <w:rPr>
          <w:rFonts w:asciiTheme="minorHAnsi" w:hAnsiTheme="minorHAnsi"/>
          <w:b/>
          <w:sz w:val="22"/>
          <w:szCs w:val="22"/>
        </w:rPr>
        <w:t xml:space="preserve">APPLICATION. </w:t>
      </w:r>
      <w:r w:rsidR="00004BAC" w:rsidRPr="00004BAC">
        <w:rPr>
          <w:rFonts w:asciiTheme="minorHAnsi" w:hAnsiTheme="minorHAnsi"/>
          <w:bCs/>
          <w:sz w:val="22"/>
          <w:szCs w:val="22"/>
        </w:rPr>
        <w:t>Waller County Municipal Utility District No. 34C</w:t>
      </w:r>
      <w:r w:rsidR="00DD55EB" w:rsidRPr="00DD55EB">
        <w:rPr>
          <w:rFonts w:asciiTheme="minorHAnsi" w:hAnsiTheme="minorHAnsi"/>
          <w:bCs/>
          <w:sz w:val="22"/>
          <w:szCs w:val="22"/>
        </w:rPr>
        <w:t xml:space="preserve">, </w:t>
      </w:r>
      <w:r w:rsidR="00004BAC" w:rsidRPr="00004BAC">
        <w:rPr>
          <w:rFonts w:asciiTheme="minorHAnsi" w:hAnsiTheme="minorHAnsi"/>
          <w:bCs/>
          <w:sz w:val="22"/>
          <w:szCs w:val="22"/>
        </w:rPr>
        <w:t>1300 Post Oak Boulevard, Suite 2400</w:t>
      </w:r>
      <w:r w:rsidR="00004BAC">
        <w:rPr>
          <w:rFonts w:asciiTheme="minorHAnsi" w:hAnsiTheme="minorHAnsi"/>
          <w:bCs/>
          <w:sz w:val="22"/>
          <w:szCs w:val="22"/>
        </w:rPr>
        <w:t xml:space="preserve">, </w:t>
      </w:r>
      <w:r w:rsidR="00004BAC" w:rsidRPr="00004BAC">
        <w:rPr>
          <w:rFonts w:asciiTheme="minorHAnsi" w:hAnsiTheme="minorHAnsi"/>
          <w:bCs/>
          <w:sz w:val="22"/>
          <w:szCs w:val="22"/>
        </w:rPr>
        <w:t>Houston, Texas 77056</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C40E47">
        <w:rPr>
          <w:rFonts w:asciiTheme="minorHAnsi" w:hAnsiTheme="minorHAnsi"/>
          <w:sz w:val="22"/>
          <w:szCs w:val="22"/>
        </w:rPr>
        <w:t>7</w:t>
      </w:r>
      <w:r w:rsidR="00004BAC">
        <w:rPr>
          <w:rFonts w:asciiTheme="minorHAnsi" w:hAnsiTheme="minorHAnsi"/>
          <w:sz w:val="22"/>
          <w:szCs w:val="22"/>
        </w:rPr>
        <w:t>5</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004BAC" w:rsidRPr="00004BAC">
        <w:rPr>
          <w:rFonts w:asciiTheme="minorHAnsi" w:hAnsiTheme="minorHAnsi"/>
          <w:sz w:val="22"/>
          <w:szCs w:val="22"/>
        </w:rPr>
        <w:t>TX0143006</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004BAC">
        <w:rPr>
          <w:rFonts w:asciiTheme="minorHAnsi" w:hAnsiTheme="minorHAnsi"/>
          <w:sz w:val="22"/>
          <w:szCs w:val="22"/>
        </w:rPr>
        <w:t>99</w:t>
      </w:r>
      <w:r w:rsidR="00523A81">
        <w:rPr>
          <w:rFonts w:asciiTheme="minorHAnsi" w:hAnsiTheme="minorHAnsi"/>
          <w:sz w:val="22"/>
          <w:szCs w:val="22"/>
        </w:rPr>
        <w:t>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A20D6E" w:rsidRPr="00DD55EB">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5C52EC">
        <w:rPr>
          <w:rFonts w:asciiTheme="minorHAnsi" w:hAnsiTheme="minorHAnsi"/>
          <w:sz w:val="22"/>
          <w:szCs w:val="22"/>
        </w:rPr>
        <w:t xml:space="preserve">approximately </w:t>
      </w:r>
      <w:r w:rsidR="00004BAC">
        <w:rPr>
          <w:rFonts w:asciiTheme="minorHAnsi" w:hAnsiTheme="minorHAnsi"/>
          <w:sz w:val="22"/>
          <w:szCs w:val="22"/>
        </w:rPr>
        <w:t>2,650 feet southeast of the intersection of Davis Road and Farm-to-Market Road 362</w:t>
      </w:r>
      <w:r w:rsidR="00C61197">
        <w:rPr>
          <w:rFonts w:asciiTheme="minorHAnsi" w:hAnsiTheme="minorHAnsi"/>
          <w:sz w:val="22"/>
          <w:szCs w:val="22"/>
        </w:rPr>
        <w:t>,</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0F5CE5">
        <w:rPr>
          <w:rFonts w:asciiTheme="minorHAnsi" w:hAnsiTheme="minorHAnsi"/>
          <w:sz w:val="22"/>
          <w:szCs w:val="22"/>
        </w:rPr>
        <w:t>Wal</w:t>
      </w:r>
      <w:r w:rsidR="00004BAC">
        <w:rPr>
          <w:rFonts w:asciiTheme="minorHAnsi" w:hAnsiTheme="minorHAnsi"/>
          <w:sz w:val="22"/>
          <w:szCs w:val="22"/>
        </w:rPr>
        <w:t>l</w:t>
      </w:r>
      <w:r w:rsidR="000F5CE5">
        <w:rPr>
          <w:rFonts w:asciiTheme="minorHAnsi" w:hAnsiTheme="minorHAnsi"/>
          <w:sz w:val="22"/>
          <w:szCs w:val="22"/>
        </w:rPr>
        <w:t>er</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7</w:t>
      </w:r>
      <w:r w:rsidR="00004BAC">
        <w:rPr>
          <w:rFonts w:asciiTheme="minorHAnsi" w:hAnsiTheme="minorHAnsi"/>
          <w:sz w:val="22"/>
          <w:szCs w:val="22"/>
        </w:rPr>
        <w:t>7484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691CF0">
        <w:rPr>
          <w:rFonts w:asciiTheme="minorHAnsi" w:hAnsiTheme="minorHAnsi"/>
          <w:sz w:val="22"/>
          <w:szCs w:val="22"/>
        </w:rPr>
        <w:t xml:space="preserve">an unnamed </w:t>
      </w:r>
      <w:r w:rsidR="000F5CE5">
        <w:rPr>
          <w:rFonts w:asciiTheme="minorHAnsi" w:hAnsiTheme="minorHAnsi"/>
          <w:sz w:val="22"/>
          <w:szCs w:val="22"/>
        </w:rPr>
        <w:t>tributary</w:t>
      </w:r>
      <w:r w:rsidR="00004BAC">
        <w:rPr>
          <w:rFonts w:asciiTheme="minorHAnsi" w:hAnsiTheme="minorHAnsi"/>
          <w:sz w:val="22"/>
          <w:szCs w:val="22"/>
        </w:rPr>
        <w:t xml:space="preserve"> of Live Oak Creek</w:t>
      </w:r>
      <w:r w:rsidR="00691CF0">
        <w:rPr>
          <w:rFonts w:asciiTheme="minorHAnsi" w:hAnsiTheme="minorHAnsi"/>
          <w:sz w:val="22"/>
          <w:szCs w:val="22"/>
        </w:rPr>
        <w:t xml:space="preserve">; thence to </w:t>
      </w:r>
      <w:r w:rsidR="00004BAC">
        <w:rPr>
          <w:rFonts w:asciiTheme="minorHAnsi" w:hAnsiTheme="minorHAnsi"/>
          <w:sz w:val="22"/>
          <w:szCs w:val="22"/>
        </w:rPr>
        <w:t>Live Oak</w:t>
      </w:r>
      <w:r w:rsidR="000F5CE5">
        <w:rPr>
          <w:rFonts w:asciiTheme="minorHAnsi" w:hAnsiTheme="minorHAnsi"/>
          <w:sz w:val="22"/>
          <w:szCs w:val="22"/>
        </w:rPr>
        <w:t xml:space="preserve"> Creek; thence to C</w:t>
      </w:r>
      <w:r w:rsidR="00004BAC">
        <w:rPr>
          <w:rFonts w:asciiTheme="minorHAnsi" w:hAnsiTheme="minorHAnsi"/>
          <w:sz w:val="22"/>
          <w:szCs w:val="22"/>
        </w:rPr>
        <w:t>ypress</w:t>
      </w:r>
      <w:r w:rsidR="000F5CE5">
        <w:rPr>
          <w:rFonts w:asciiTheme="minorHAnsi" w:hAnsiTheme="minorHAnsi"/>
          <w:sz w:val="22"/>
          <w:szCs w:val="22"/>
        </w:rPr>
        <w:t xml:space="preserve">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6F23B0">
        <w:rPr>
          <w:rFonts w:asciiTheme="minorHAnsi" w:hAnsiTheme="minorHAnsi"/>
          <w:sz w:val="22"/>
          <w:szCs w:val="22"/>
        </w:rPr>
        <w:t xml:space="preserve">May </w:t>
      </w:r>
      <w:r w:rsidR="00691CF0">
        <w:rPr>
          <w:rFonts w:asciiTheme="minorHAnsi" w:hAnsiTheme="minorHAnsi"/>
          <w:sz w:val="22"/>
          <w:szCs w:val="22"/>
        </w:rPr>
        <w:t>2</w:t>
      </w:r>
      <w:r w:rsidR="00004BAC">
        <w:rPr>
          <w:rFonts w:asciiTheme="minorHAnsi" w:hAnsiTheme="minorHAnsi"/>
          <w:sz w:val="22"/>
          <w:szCs w:val="22"/>
        </w:rPr>
        <w:t>5</w:t>
      </w:r>
      <w:r w:rsidR="00DD55EB" w:rsidRPr="00DD55EB">
        <w:rPr>
          <w:rFonts w:asciiTheme="minorHAnsi" w:hAnsiTheme="minorHAnsi"/>
          <w:sz w:val="22"/>
          <w:szCs w:val="22"/>
        </w:rPr>
        <w:t xml:space="preserve">, 2022. </w:t>
      </w:r>
      <w:r w:rsidRPr="00DD55EB">
        <w:rPr>
          <w:rFonts w:asciiTheme="minorHAnsi" w:hAnsiTheme="minorHAnsi"/>
          <w:sz w:val="22"/>
          <w:szCs w:val="22"/>
        </w:rPr>
        <w:t xml:space="preserve">The permit application is available for viewing and copying at </w:t>
      </w:r>
      <w:r w:rsidR="00004BAC">
        <w:rPr>
          <w:rFonts w:asciiTheme="minorHAnsi" w:hAnsiTheme="minorHAnsi"/>
          <w:sz w:val="22"/>
          <w:szCs w:val="22"/>
        </w:rPr>
        <w:t>Brookshire-Pattison</w:t>
      </w:r>
      <w:r w:rsidR="000F5CE5">
        <w:rPr>
          <w:rFonts w:asciiTheme="minorHAnsi" w:hAnsiTheme="minorHAnsi"/>
          <w:sz w:val="22"/>
          <w:szCs w:val="22"/>
        </w:rPr>
        <w:t xml:space="preserve"> </w:t>
      </w:r>
      <w:r w:rsidR="00004BAC">
        <w:rPr>
          <w:rFonts w:asciiTheme="minorHAnsi" w:hAnsiTheme="minorHAnsi"/>
          <w:sz w:val="22"/>
          <w:szCs w:val="22"/>
        </w:rPr>
        <w:t xml:space="preserve">Branch </w:t>
      </w:r>
      <w:r w:rsidR="000F5CE5">
        <w:rPr>
          <w:rFonts w:asciiTheme="minorHAnsi" w:hAnsiTheme="minorHAnsi"/>
          <w:sz w:val="22"/>
          <w:szCs w:val="22"/>
        </w:rPr>
        <w:t xml:space="preserve">Library, </w:t>
      </w:r>
      <w:r w:rsidR="00004BAC">
        <w:rPr>
          <w:rFonts w:asciiTheme="minorHAnsi" w:hAnsiTheme="minorHAnsi"/>
          <w:sz w:val="22"/>
          <w:szCs w:val="22"/>
        </w:rPr>
        <w:t>3815 6th Street, Brookshire,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Start w:id="9" w:name="_Hlk106616776"/>
    <w:bookmarkEnd w:id="0"/>
    <w:bookmarkEnd w:id="1"/>
    <w:bookmarkEnd w:id="2"/>
    <w:bookmarkEnd w:id="3"/>
    <w:bookmarkEnd w:id="4"/>
    <w:bookmarkEnd w:id="5"/>
    <w:bookmarkEnd w:id="6"/>
    <w:bookmarkEnd w:id="7"/>
    <w:p w14:paraId="167AD87B" w14:textId="68BDFF0E" w:rsidR="000F5CE5" w:rsidRDefault="00004BAC"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004BAC">
        <w:rPr>
          <w:rFonts w:asciiTheme="minorHAnsi" w:hAnsiTheme="minorHAnsi"/>
          <w:sz w:val="22"/>
          <w:szCs w:val="18"/>
        </w:rPr>
        <w:instrText>https://tceq.maps.arcgis.com/apps/webappviewer/index.html?id=db5bac44afbc468bbddd360f8168250f&amp;marker=-95.952222%2C29.956111&amp;level=12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92063C">
        <w:rPr>
          <w:rStyle w:val="Hyperlink"/>
          <w:rFonts w:asciiTheme="minorHAnsi" w:hAnsiTheme="minorHAnsi"/>
          <w:sz w:val="22"/>
          <w:szCs w:val="18"/>
        </w:rPr>
        <w:t>https://tceq.maps.arcgis.com/apps/webappviewer/index.html?id=db5bac44afbc468bbddd360f8168250f&amp;marker=-95.952222%2C29.956111&amp;level=12</w:t>
      </w:r>
      <w:r>
        <w:rPr>
          <w:rFonts w:asciiTheme="minorHAnsi" w:hAnsiTheme="minorHAnsi"/>
          <w:sz w:val="22"/>
          <w:szCs w:val="18"/>
        </w:rPr>
        <w:fldChar w:fldCharType="end"/>
      </w:r>
      <w:r>
        <w:rPr>
          <w:rFonts w:asciiTheme="minorHAnsi" w:hAnsiTheme="minorHAnsi"/>
          <w:sz w:val="22"/>
          <w:szCs w:val="18"/>
        </w:rPr>
        <w:t xml:space="preserve"> </w:t>
      </w:r>
    </w:p>
    <w:bookmarkEnd w:id="8"/>
    <w:bookmarkEnd w:id="9"/>
    <w:p w14:paraId="5BEEB0E6" w14:textId="77777777" w:rsidR="00004BAC" w:rsidRPr="00E97CF8" w:rsidRDefault="00004BAC"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8ED80D9" w:rsidR="008B108E" w:rsidRPr="00DD55EB" w:rsidRDefault="008B108E" w:rsidP="00A95FD5">
      <w:pPr>
        <w:widowControl w:val="0"/>
        <w:rPr>
          <w:rFonts w:asciiTheme="minorHAnsi" w:hAnsiTheme="minorHAnsi"/>
          <w:sz w:val="22"/>
          <w:szCs w:val="22"/>
        </w:rPr>
      </w:pPr>
      <w:bookmarkStart w:id="10" w:name="_Hlk102655984"/>
      <w:r w:rsidRPr="00DD55EB">
        <w:rPr>
          <w:rFonts w:asciiTheme="minorHAnsi" w:hAnsiTheme="minorHAnsi"/>
          <w:sz w:val="22"/>
          <w:szCs w:val="22"/>
        </w:rPr>
        <w:t xml:space="preserve">Further information may also be obtained from </w:t>
      </w:r>
      <w:r w:rsidR="00004BAC" w:rsidRPr="00004BAC">
        <w:rPr>
          <w:rFonts w:asciiTheme="minorHAnsi" w:hAnsiTheme="minorHAnsi"/>
          <w:bCs/>
          <w:sz w:val="22"/>
          <w:szCs w:val="22"/>
        </w:rPr>
        <w:t xml:space="preserve">Waller County Municipal Utility District No. 34C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691CF0">
        <w:rPr>
          <w:rFonts w:asciiTheme="minorHAnsi" w:hAnsiTheme="minorHAnsi"/>
          <w:sz w:val="22"/>
          <w:szCs w:val="22"/>
        </w:rPr>
        <w:t xml:space="preserve">Ms. </w:t>
      </w:r>
      <w:r w:rsidR="000F5CE5">
        <w:rPr>
          <w:rFonts w:asciiTheme="minorHAnsi" w:hAnsiTheme="minorHAnsi"/>
          <w:sz w:val="22"/>
          <w:szCs w:val="22"/>
        </w:rPr>
        <w:t>Shelley Young</w:t>
      </w:r>
      <w:r w:rsidR="00691CF0">
        <w:rPr>
          <w:rFonts w:asciiTheme="minorHAnsi" w:hAnsiTheme="minorHAnsi"/>
          <w:sz w:val="22"/>
          <w:szCs w:val="22"/>
        </w:rPr>
        <w:t>, P.E.</w:t>
      </w:r>
      <w:r w:rsidR="00E848FA">
        <w:rPr>
          <w:rFonts w:asciiTheme="minorHAnsi" w:hAnsiTheme="minorHAnsi"/>
          <w:sz w:val="22"/>
          <w:szCs w:val="22"/>
        </w:rPr>
        <w:t xml:space="preserve">, </w:t>
      </w:r>
      <w:r w:rsidR="000F5CE5">
        <w:rPr>
          <w:rFonts w:asciiTheme="minorHAnsi" w:hAnsiTheme="minorHAnsi"/>
          <w:sz w:val="22"/>
          <w:szCs w:val="22"/>
        </w:rPr>
        <w:t>WaterEngineers</w:t>
      </w:r>
      <w:r w:rsidR="00691CF0">
        <w:rPr>
          <w:rFonts w:asciiTheme="minorHAnsi" w:hAnsiTheme="minorHAnsi"/>
          <w:sz w:val="22"/>
          <w:szCs w:val="22"/>
        </w:rPr>
        <w:t>, Inc.</w:t>
      </w:r>
      <w:r w:rsidR="00E848FA">
        <w:rPr>
          <w:rFonts w:asciiTheme="minorHAnsi" w:hAnsiTheme="minorHAnsi"/>
          <w:sz w:val="22"/>
          <w:szCs w:val="22"/>
        </w:rPr>
        <w:t>,</w:t>
      </w:r>
      <w:r w:rsidRPr="00DD55EB">
        <w:rPr>
          <w:rFonts w:asciiTheme="minorHAnsi" w:hAnsiTheme="minorHAnsi"/>
          <w:sz w:val="22"/>
          <w:szCs w:val="22"/>
        </w:rPr>
        <w:t xml:space="preserve"> at </w:t>
      </w:r>
      <w:r w:rsidR="000F5CE5">
        <w:rPr>
          <w:rFonts w:asciiTheme="minorHAnsi" w:hAnsiTheme="minorHAnsi"/>
          <w:sz w:val="22"/>
          <w:szCs w:val="22"/>
        </w:rPr>
        <w:t>281-373-0500</w:t>
      </w:r>
      <w:r w:rsidRPr="00DD55EB">
        <w:rPr>
          <w:rFonts w:asciiTheme="minorHAnsi" w:hAnsiTheme="minorHAnsi"/>
          <w:sz w:val="22"/>
          <w:szCs w:val="22"/>
        </w:rPr>
        <w:t xml:space="preserve">. </w:t>
      </w:r>
    </w:p>
    <w:bookmarkEnd w:id="10"/>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73B16B76"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0F5CE5">
        <w:rPr>
          <w:rFonts w:asciiTheme="minorHAnsi" w:hAnsiTheme="minorHAnsi"/>
          <w:iCs/>
          <w:sz w:val="22"/>
          <w:szCs w:val="22"/>
        </w:rPr>
        <w:t>June 22</w:t>
      </w:r>
      <w:r w:rsidR="005364CE">
        <w:rPr>
          <w:rFonts w:asciiTheme="minorHAnsi" w:hAnsiTheme="minorHAnsi"/>
          <w:iCs/>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226044"/>
    <w:rsid w:val="003364A5"/>
    <w:rsid w:val="00337D1A"/>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91CF0"/>
    <w:rsid w:val="006F23B0"/>
    <w:rsid w:val="007B4406"/>
    <w:rsid w:val="007E37E3"/>
    <w:rsid w:val="007E3AD1"/>
    <w:rsid w:val="007F5B1C"/>
    <w:rsid w:val="00852F69"/>
    <w:rsid w:val="008A5F56"/>
    <w:rsid w:val="008B108E"/>
    <w:rsid w:val="008D6086"/>
    <w:rsid w:val="00904972"/>
    <w:rsid w:val="00954EC1"/>
    <w:rsid w:val="0096038B"/>
    <w:rsid w:val="00971652"/>
    <w:rsid w:val="009914F3"/>
    <w:rsid w:val="009B6B15"/>
    <w:rsid w:val="009F1D11"/>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D55EB"/>
    <w:rsid w:val="00E37E33"/>
    <w:rsid w:val="00E848FA"/>
    <w:rsid w:val="00E97CF8"/>
    <w:rsid w:val="00EB483A"/>
    <w:rsid w:val="00EF642E"/>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1074</Words>
  <Characters>6785</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47</cp:revision>
  <cp:lastPrinted>2022-05-09T21:23:00Z</cp:lastPrinted>
  <dcterms:created xsi:type="dcterms:W3CDTF">2011-01-14T17:56:00Z</dcterms:created>
  <dcterms:modified xsi:type="dcterms:W3CDTF">2022-06-22T21:26:00Z</dcterms:modified>
</cp:coreProperties>
</file>