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2615A86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E247CD" w:rsidRPr="003F0941">
        <w:rPr>
          <w:rFonts w:asciiTheme="minorHAnsi" w:hAnsiTheme="minorHAnsi"/>
          <w:b/>
          <w:sz w:val="22"/>
          <w:szCs w:val="22"/>
        </w:rPr>
        <w:t>WQ0011300001</w:t>
      </w:r>
    </w:p>
    <w:p w14:paraId="41889058" w14:textId="77777777" w:rsidR="00A37037" w:rsidRPr="00943CAF" w:rsidRDefault="00A37037">
      <w:pPr>
        <w:widowControl w:val="0"/>
        <w:rPr>
          <w:rFonts w:asciiTheme="minorHAnsi" w:hAnsiTheme="minorHAnsi"/>
          <w:sz w:val="22"/>
          <w:szCs w:val="22"/>
        </w:rPr>
      </w:pPr>
    </w:p>
    <w:p w14:paraId="0603FC6C" w14:textId="6CE03F21" w:rsidR="00A42088" w:rsidRPr="00E247CD"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E247CD" w:rsidRPr="00E247CD">
        <w:rPr>
          <w:rFonts w:asciiTheme="minorHAnsi" w:hAnsiTheme="minorHAnsi"/>
          <w:bCs/>
          <w:sz w:val="22"/>
          <w:szCs w:val="22"/>
        </w:rPr>
        <w:t xml:space="preserve">Westwood Shores Municipal Utility District, 75 Cottonwood Road, Trinity, Texas 75862, has applied to the Texas Commission on Environmental Quality (TCEQ) to renew Texas Pollutant Discharge Elimination System (TPDES) Permit No. WQ0011300001 (EPA I.D. No. TX0027677) to authorize the discharge of treated wastewater at a volume not to exceed a daily average flow of 257,000 gallons per day. The domestic wastewater treatment facility is located approximately 450 feet east southeast of the intersection of Doral Street and Westwood Drive East, in Trinity County, Texas 75862. The discharge route is from the plant site to via Outfall 001 directly to Lake Livingston and via Outfall 002 to Westwood </w:t>
      </w:r>
      <w:proofErr w:type="gramStart"/>
      <w:r w:rsidR="00E247CD" w:rsidRPr="00E247CD">
        <w:rPr>
          <w:rFonts w:asciiTheme="minorHAnsi" w:hAnsiTheme="minorHAnsi"/>
          <w:bCs/>
          <w:sz w:val="22"/>
          <w:szCs w:val="22"/>
        </w:rPr>
        <w:t>Lake;</w:t>
      </w:r>
      <w:proofErr w:type="gramEnd"/>
      <w:r w:rsidR="00E247CD" w:rsidRPr="00E247CD">
        <w:rPr>
          <w:rFonts w:asciiTheme="minorHAnsi" w:hAnsiTheme="minorHAnsi"/>
          <w:bCs/>
          <w:sz w:val="22"/>
          <w:szCs w:val="22"/>
        </w:rPr>
        <w:t xml:space="preserve"> thence to an unnamed stream, thence to a delta of Lake Livingston. TCEQ received this application on November 9, 2023. The permit application will be available for viewing and copying at Westwood Shores Municipal Utility District, 75 Cottonwood Road, Trinity, Texas</w:t>
      </w:r>
      <w:r w:rsidR="000E024C" w:rsidRPr="00E247CD">
        <w:rPr>
          <w:rFonts w:asciiTheme="minorHAnsi" w:hAnsiTheme="minorHAnsi"/>
          <w:bCs/>
          <w:color w:val="FF0000"/>
          <w:sz w:val="22"/>
          <w:szCs w:val="22"/>
        </w:rPr>
        <w:t xml:space="preserve"> </w:t>
      </w:r>
      <w:r w:rsidR="000E024C" w:rsidRPr="00E247CD">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76681F36" w14:textId="7606ADAE" w:rsidR="00E247CD" w:rsidRPr="003F0941" w:rsidRDefault="003F0941" w:rsidP="00FA61E8">
      <w:pPr>
        <w:widowControl w:val="0"/>
        <w:rPr>
          <w:rFonts w:asciiTheme="minorHAnsi" w:hAnsiTheme="minorHAnsi"/>
          <w:sz w:val="22"/>
          <w:szCs w:val="22"/>
        </w:rPr>
      </w:pPr>
      <w:hyperlink r:id="rId6" w:history="1">
        <w:r w:rsidRPr="00CF16B8">
          <w:rPr>
            <w:rStyle w:val="Hyperlink"/>
            <w:rFonts w:asciiTheme="minorHAnsi" w:hAnsiTheme="minorHAnsi"/>
            <w:sz w:val="22"/>
            <w:szCs w:val="22"/>
          </w:rPr>
          <w:t>https://gisweb.tceq.texas.gov/LocationMapper/?marker=-95.315,30.940833&amp;level=18</w:t>
        </w:r>
      </w:hyperlink>
      <w:r>
        <w:rPr>
          <w:rFonts w:asciiTheme="minorHAnsi" w:hAnsiTheme="minorHAnsi"/>
          <w:sz w:val="22"/>
          <w:szCs w:val="22"/>
        </w:rPr>
        <w:t xml:space="preserve"> </w:t>
      </w:r>
    </w:p>
    <w:p w14:paraId="3AF65D11" w14:textId="77777777" w:rsidR="003F0941" w:rsidRDefault="003F0941" w:rsidP="00FA61E8">
      <w:pPr>
        <w:widowControl w:val="0"/>
        <w:rPr>
          <w:rFonts w:asciiTheme="minorHAnsi" w:hAnsiTheme="minorHAnsi"/>
          <w:iCs/>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8675FA6" w14:textId="77777777" w:rsidR="003F0941" w:rsidRPr="000E024C" w:rsidRDefault="003F0941"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t>
      </w:r>
      <w:r w:rsidRPr="00943CAF">
        <w:rPr>
          <w:rFonts w:asciiTheme="minorHAnsi" w:hAnsiTheme="minorHAnsi"/>
          <w:b/>
          <w:sz w:val="22"/>
          <w:szCs w:val="22"/>
        </w:rPr>
        <w:lastRenderedPageBreak/>
        <w:t>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 xml:space="preserve">Please be aware that any contact information you provide, including your name, phone number, email address, and physical address will become part of the </w:t>
      </w:r>
      <w:r w:rsidR="00562CFA" w:rsidRPr="00562CFA">
        <w:rPr>
          <w:rFonts w:ascii="Georgia" w:hAnsi="Georgia"/>
          <w:sz w:val="22"/>
          <w:szCs w:val="22"/>
        </w:rPr>
        <w:lastRenderedPageBreak/>
        <w:t>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687B2448" w14:textId="3052DD2C" w:rsidR="002C4027" w:rsidRDefault="0031334F" w:rsidP="00FC1161">
      <w:pPr>
        <w:widowControl w:val="0"/>
        <w:rPr>
          <w:rFonts w:asciiTheme="minorHAnsi" w:hAnsiTheme="minorHAnsi"/>
          <w:sz w:val="22"/>
          <w:szCs w:val="22"/>
        </w:rPr>
      </w:pPr>
      <w:r w:rsidRPr="0031334F">
        <w:rPr>
          <w:rFonts w:asciiTheme="minorHAnsi" w:hAnsiTheme="minorHAnsi"/>
          <w:sz w:val="22"/>
          <w:szCs w:val="22"/>
        </w:rPr>
        <w:t xml:space="preserve">Further information may also be obtained from </w:t>
      </w:r>
      <w:r w:rsidR="00E247CD">
        <w:rPr>
          <w:rFonts w:asciiTheme="minorHAnsi" w:hAnsiTheme="minorHAnsi"/>
          <w:sz w:val="22"/>
          <w:szCs w:val="22"/>
        </w:rPr>
        <w:t>Westwood Shores Municipal Utility District</w:t>
      </w:r>
      <w:r w:rsidRPr="0031334F">
        <w:rPr>
          <w:rFonts w:asciiTheme="minorHAnsi" w:hAnsiTheme="minorHAnsi"/>
          <w:sz w:val="22"/>
          <w:szCs w:val="22"/>
        </w:rPr>
        <w:t xml:space="preserve"> at the address stated above or by calling </w:t>
      </w:r>
      <w:r w:rsidR="003F0941" w:rsidRPr="003F0941">
        <w:rPr>
          <w:rFonts w:asciiTheme="minorHAnsi" w:hAnsiTheme="minorHAnsi"/>
          <w:sz w:val="22"/>
          <w:szCs w:val="22"/>
        </w:rPr>
        <w:t>Mr. Rico Rodriguez, P.E.</w:t>
      </w:r>
      <w:r w:rsidR="003F0941">
        <w:rPr>
          <w:rFonts w:asciiTheme="minorHAnsi" w:hAnsiTheme="minorHAnsi"/>
          <w:sz w:val="22"/>
          <w:szCs w:val="22"/>
        </w:rPr>
        <w:t>,</w:t>
      </w:r>
      <w:r w:rsidR="003F0941" w:rsidRPr="003F0941">
        <w:rPr>
          <w:rFonts w:asciiTheme="minorHAnsi" w:hAnsiTheme="minorHAnsi"/>
          <w:sz w:val="22"/>
          <w:szCs w:val="22"/>
        </w:rPr>
        <w:t xml:space="preserve"> </w:t>
      </w:r>
      <w:r w:rsidR="003F0941">
        <w:rPr>
          <w:rFonts w:asciiTheme="minorHAnsi" w:hAnsiTheme="minorHAnsi"/>
          <w:sz w:val="22"/>
          <w:szCs w:val="22"/>
        </w:rPr>
        <w:t>Civil Grade Engineers</w:t>
      </w:r>
      <w:r w:rsidRPr="0031334F">
        <w:rPr>
          <w:rFonts w:asciiTheme="minorHAnsi" w:hAnsiTheme="minorHAnsi"/>
          <w:sz w:val="22"/>
          <w:szCs w:val="22"/>
        </w:rPr>
        <w:t xml:space="preserve">, at </w:t>
      </w:r>
      <w:r w:rsidR="003F0941">
        <w:rPr>
          <w:rFonts w:asciiTheme="minorHAnsi" w:hAnsiTheme="minorHAnsi"/>
          <w:sz w:val="22"/>
          <w:szCs w:val="22"/>
        </w:rPr>
        <w:t>281</w:t>
      </w:r>
      <w:r w:rsidR="00E247CD">
        <w:rPr>
          <w:rFonts w:asciiTheme="minorHAnsi" w:hAnsiTheme="minorHAnsi"/>
          <w:sz w:val="22"/>
          <w:szCs w:val="22"/>
        </w:rPr>
        <w:t>-</w:t>
      </w:r>
      <w:r w:rsidR="003F0941">
        <w:rPr>
          <w:rFonts w:asciiTheme="minorHAnsi" w:hAnsiTheme="minorHAnsi"/>
          <w:sz w:val="22"/>
          <w:szCs w:val="22"/>
        </w:rPr>
        <w:t>407-5018</w:t>
      </w:r>
      <w:r w:rsidRPr="0031334F">
        <w:rPr>
          <w:rFonts w:asciiTheme="minorHAnsi" w:hAnsiTheme="minorHAnsi"/>
          <w:sz w:val="22"/>
          <w:szCs w:val="22"/>
        </w:rPr>
        <w:t>.</w:t>
      </w:r>
    </w:p>
    <w:p w14:paraId="41FAB1BB" w14:textId="77777777" w:rsidR="0031334F" w:rsidRDefault="0031334F" w:rsidP="00FC1161">
      <w:pPr>
        <w:widowControl w:val="0"/>
        <w:rPr>
          <w:rFonts w:asciiTheme="minorHAnsi" w:hAnsiTheme="minorHAnsi"/>
          <w:sz w:val="22"/>
          <w:szCs w:val="22"/>
        </w:rPr>
      </w:pPr>
    </w:p>
    <w:p w14:paraId="44DF0943" w14:textId="4E98ABA4" w:rsidR="00A37037" w:rsidRPr="00E247CD"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247CD" w:rsidRPr="003F0941">
        <w:rPr>
          <w:rFonts w:asciiTheme="minorHAnsi" w:hAnsiTheme="minorHAnsi"/>
          <w:sz w:val="22"/>
          <w:szCs w:val="22"/>
        </w:rPr>
        <w:t xml:space="preserve">December </w:t>
      </w:r>
      <w:r w:rsidR="003F0941" w:rsidRPr="003F0941">
        <w:rPr>
          <w:rFonts w:asciiTheme="minorHAnsi" w:hAnsiTheme="minorHAnsi"/>
          <w:sz w:val="22"/>
          <w:szCs w:val="22"/>
        </w:rPr>
        <w:t>28</w:t>
      </w:r>
      <w:r w:rsidR="00E247CD" w:rsidRPr="003F0941">
        <w:rPr>
          <w:rFonts w:asciiTheme="minorHAnsi" w:hAnsiTheme="minorHAnsi"/>
          <w:sz w:val="22"/>
          <w:szCs w:val="22"/>
        </w:rPr>
        <w:t>, 2023</w:t>
      </w:r>
    </w:p>
    <w:sectPr w:rsidR="00A37037" w:rsidRPr="00E247CD"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094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247CD"/>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15,30.94083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1095</Words>
  <Characters>6352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7433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3</cp:revision>
  <cp:lastPrinted>2023-03-28T20:24:00Z</cp:lastPrinted>
  <dcterms:created xsi:type="dcterms:W3CDTF">2023-12-05T21:58:00Z</dcterms:created>
  <dcterms:modified xsi:type="dcterms:W3CDTF">2023-12-27T23:19:00Z</dcterms:modified>
</cp:coreProperties>
</file>