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080F3C21"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DD55EB">
        <w:rPr>
          <w:rFonts w:asciiTheme="minorHAnsi" w:hAnsiTheme="minorHAnsi"/>
          <w:b/>
          <w:sz w:val="22"/>
          <w:szCs w:val="22"/>
        </w:rPr>
        <w:t>161</w:t>
      </w:r>
      <w:r w:rsidR="00740A08">
        <w:rPr>
          <w:rFonts w:asciiTheme="minorHAnsi" w:hAnsiTheme="minorHAnsi"/>
          <w:b/>
          <w:sz w:val="22"/>
          <w:szCs w:val="22"/>
        </w:rPr>
        <w:t>53</w:t>
      </w:r>
      <w:r w:rsidR="00DD55EB">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5EC1BD69" w14:textId="77777777" w:rsidR="00576374" w:rsidRPr="00576374" w:rsidRDefault="008B108E" w:rsidP="00576374">
      <w:pPr>
        <w:widowControl w:val="0"/>
        <w:rPr>
          <w:rFonts w:asciiTheme="minorHAnsi" w:hAnsiTheme="minorHAnsi"/>
          <w:bCs/>
          <w:sz w:val="22"/>
          <w:szCs w:val="22"/>
        </w:rPr>
      </w:pPr>
      <w:bookmarkStart w:id="0" w:name="_Hlk102655956"/>
      <w:bookmarkStart w:id="1" w:name="_Hlk102660790"/>
      <w:bookmarkStart w:id="2" w:name="_Hlk103334244"/>
      <w:bookmarkStart w:id="3" w:name="_Hlk103935801"/>
      <w:bookmarkStart w:id="4" w:name="_Hlk103946983"/>
      <w:r w:rsidRPr="00DD55EB">
        <w:rPr>
          <w:rFonts w:asciiTheme="minorHAnsi" w:hAnsiTheme="minorHAnsi"/>
          <w:b/>
          <w:sz w:val="22"/>
          <w:szCs w:val="22"/>
        </w:rPr>
        <w:t xml:space="preserve">APPLICATION. </w:t>
      </w:r>
      <w:bookmarkStart w:id="5" w:name="_Hlk103946910"/>
      <w:r w:rsidR="00576374" w:rsidRPr="00576374">
        <w:rPr>
          <w:rFonts w:asciiTheme="minorHAnsi" w:hAnsiTheme="minorHAnsi"/>
          <w:bCs/>
          <w:sz w:val="22"/>
          <w:szCs w:val="22"/>
        </w:rPr>
        <w:t xml:space="preserve">Woodmere Development </w:t>
      </w:r>
      <w:proofErr w:type="spellStart"/>
      <w:proofErr w:type="gramStart"/>
      <w:r w:rsidR="00576374" w:rsidRPr="00576374">
        <w:rPr>
          <w:rFonts w:asciiTheme="minorHAnsi" w:hAnsiTheme="minorHAnsi"/>
          <w:bCs/>
          <w:sz w:val="22"/>
          <w:szCs w:val="22"/>
        </w:rPr>
        <w:t>Co.,Ltd</w:t>
      </w:r>
      <w:bookmarkEnd w:id="5"/>
      <w:proofErr w:type="spellEnd"/>
      <w:proofErr w:type="gramEnd"/>
      <w:r w:rsidR="00DD55EB" w:rsidRPr="00DD55EB">
        <w:rPr>
          <w:rFonts w:asciiTheme="minorHAnsi" w:hAnsiTheme="minorHAnsi"/>
          <w:bCs/>
          <w:sz w:val="22"/>
          <w:szCs w:val="22"/>
        </w:rPr>
        <w:t xml:space="preserve">, </w:t>
      </w:r>
      <w:r w:rsidR="00576374" w:rsidRPr="00576374">
        <w:rPr>
          <w:rFonts w:asciiTheme="minorHAnsi" w:hAnsiTheme="minorHAnsi"/>
          <w:bCs/>
          <w:sz w:val="22"/>
          <w:szCs w:val="22"/>
        </w:rPr>
        <w:t>15915 Katy Freeway, Suite 405</w:t>
      </w:r>
    </w:p>
    <w:p w14:paraId="2CB1D12C" w14:textId="5F86964D" w:rsidR="00AE45D0" w:rsidRPr="00DD55EB" w:rsidRDefault="00576374" w:rsidP="00576374">
      <w:pPr>
        <w:widowControl w:val="0"/>
        <w:rPr>
          <w:rFonts w:ascii="Georgia" w:hAnsi="Georgia"/>
          <w:sz w:val="22"/>
          <w:szCs w:val="22"/>
        </w:rPr>
      </w:pPr>
      <w:r w:rsidRPr="00576374">
        <w:rPr>
          <w:rFonts w:asciiTheme="minorHAnsi" w:hAnsiTheme="minorHAnsi"/>
          <w:bCs/>
          <w:sz w:val="22"/>
          <w:szCs w:val="22"/>
        </w:rPr>
        <w:t>Houston, Texas 77094</w:t>
      </w:r>
      <w:r w:rsidR="00DD55EB" w:rsidRPr="00DD55EB">
        <w:rPr>
          <w:rFonts w:asciiTheme="minorHAnsi" w:hAnsiTheme="minorHAnsi"/>
          <w:bCs/>
          <w:sz w:val="22"/>
          <w:szCs w:val="22"/>
        </w:rPr>
        <w:t xml:space="preserve">, </w:t>
      </w:r>
      <w:r w:rsidR="008B108E" w:rsidRPr="00DD55EB">
        <w:rPr>
          <w:rFonts w:asciiTheme="minorHAnsi" w:hAnsiTheme="minorHAnsi"/>
          <w:bCs/>
          <w:sz w:val="22"/>
          <w:szCs w:val="22"/>
        </w:rPr>
        <w:t>has</w:t>
      </w:r>
      <w:r w:rsidR="008B108E"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008B108E" w:rsidRPr="00DD55EB">
        <w:rPr>
          <w:rFonts w:asciiTheme="minorHAnsi" w:hAnsiTheme="minorHAnsi"/>
          <w:sz w:val="22"/>
          <w:szCs w:val="22"/>
        </w:rPr>
        <w:t xml:space="preserve"> Texas Pollutant Discharge Elimination System (TPDES) Permit No. </w:t>
      </w:r>
      <w:r w:rsidR="007E37E3" w:rsidRPr="00DD55EB">
        <w:rPr>
          <w:rFonts w:asciiTheme="minorHAnsi" w:hAnsiTheme="minorHAnsi"/>
          <w:sz w:val="22"/>
          <w:szCs w:val="22"/>
        </w:rPr>
        <w:t>WQ0</w:t>
      </w:r>
      <w:r w:rsidR="00DD55EB" w:rsidRPr="00DD55EB">
        <w:rPr>
          <w:rFonts w:asciiTheme="minorHAnsi" w:hAnsiTheme="minorHAnsi"/>
          <w:sz w:val="22"/>
          <w:szCs w:val="22"/>
        </w:rPr>
        <w:t>0161</w:t>
      </w:r>
      <w:r>
        <w:rPr>
          <w:rFonts w:asciiTheme="minorHAnsi" w:hAnsiTheme="minorHAnsi"/>
          <w:sz w:val="22"/>
          <w:szCs w:val="22"/>
        </w:rPr>
        <w:t>53</w:t>
      </w:r>
      <w:r w:rsidR="00DD55EB" w:rsidRPr="00DD55EB">
        <w:rPr>
          <w:rFonts w:asciiTheme="minorHAnsi" w:hAnsiTheme="minorHAnsi"/>
          <w:sz w:val="22"/>
          <w:szCs w:val="22"/>
        </w:rPr>
        <w:t>001</w:t>
      </w:r>
      <w:r w:rsidR="008B108E" w:rsidRPr="00DD55EB">
        <w:rPr>
          <w:rFonts w:asciiTheme="minorHAnsi" w:hAnsiTheme="minorHAnsi"/>
          <w:sz w:val="22"/>
          <w:szCs w:val="22"/>
        </w:rPr>
        <w:t xml:space="preserve"> (EPA I.D. No. </w:t>
      </w:r>
      <w:r w:rsidRPr="00576374">
        <w:rPr>
          <w:rFonts w:asciiTheme="minorHAnsi" w:hAnsiTheme="minorHAnsi"/>
          <w:sz w:val="22"/>
          <w:szCs w:val="22"/>
        </w:rPr>
        <w:t>TX0142824</w:t>
      </w:r>
      <w:r w:rsidR="008B108E"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008B108E" w:rsidRPr="00DD55EB">
        <w:rPr>
          <w:rFonts w:asciiTheme="minorHAnsi" w:hAnsiTheme="minorHAnsi"/>
          <w:sz w:val="22"/>
          <w:szCs w:val="22"/>
        </w:rPr>
        <w:t xml:space="preserve"> the discharge of treated wastewater at a volume not to exceed a daily average flow of </w:t>
      </w:r>
      <w:r>
        <w:rPr>
          <w:rFonts w:asciiTheme="minorHAnsi" w:hAnsiTheme="minorHAnsi"/>
          <w:sz w:val="22"/>
          <w:szCs w:val="22"/>
        </w:rPr>
        <w:t>480</w:t>
      </w:r>
      <w:r w:rsidR="00DD55EB" w:rsidRPr="00DD55EB">
        <w:rPr>
          <w:rFonts w:asciiTheme="minorHAnsi" w:hAnsiTheme="minorHAnsi"/>
          <w:sz w:val="22"/>
          <w:szCs w:val="22"/>
        </w:rPr>
        <w:t>,000</w:t>
      </w:r>
      <w:r w:rsidR="008B108E" w:rsidRPr="00DD55EB">
        <w:rPr>
          <w:rFonts w:asciiTheme="minorHAnsi" w:hAnsiTheme="minorHAnsi"/>
          <w:sz w:val="22"/>
          <w:szCs w:val="22"/>
        </w:rPr>
        <w:t xml:space="preserve"> gallons per day. The domestic wastewater treatment facility </w:t>
      </w:r>
      <w:r w:rsidR="00A20D6E" w:rsidRPr="00DD55EB">
        <w:rPr>
          <w:rFonts w:asciiTheme="minorHAnsi" w:hAnsiTheme="minorHAnsi"/>
          <w:sz w:val="22"/>
          <w:szCs w:val="22"/>
        </w:rPr>
        <w:t>will be</w:t>
      </w:r>
      <w:r w:rsidR="008B108E" w:rsidRPr="00DD55EB">
        <w:rPr>
          <w:rFonts w:asciiTheme="minorHAnsi" w:hAnsiTheme="minorHAnsi"/>
          <w:sz w:val="22"/>
          <w:szCs w:val="22"/>
        </w:rPr>
        <w:t xml:space="preserve"> </w:t>
      </w:r>
      <w:proofErr w:type="gramStart"/>
      <w:r w:rsidR="008B108E" w:rsidRPr="00DD55EB">
        <w:rPr>
          <w:rFonts w:asciiTheme="minorHAnsi" w:hAnsiTheme="minorHAnsi"/>
          <w:sz w:val="22"/>
          <w:szCs w:val="22"/>
        </w:rPr>
        <w:t>located</w:t>
      </w:r>
      <w:proofErr w:type="gramEnd"/>
      <w:r w:rsidR="008B108E" w:rsidRPr="00DD55EB">
        <w:rPr>
          <w:rFonts w:asciiTheme="minorHAnsi" w:hAnsiTheme="minorHAnsi"/>
          <w:sz w:val="22"/>
          <w:szCs w:val="22"/>
        </w:rPr>
        <w:t xml:space="preserve"> </w:t>
      </w:r>
      <w:r w:rsidR="00600C1E">
        <w:rPr>
          <w:rFonts w:asciiTheme="minorHAnsi" w:hAnsiTheme="minorHAnsi"/>
          <w:sz w:val="22"/>
          <w:szCs w:val="22"/>
        </w:rPr>
        <w:t xml:space="preserve">approximately </w:t>
      </w:r>
      <w:r>
        <w:rPr>
          <w:rFonts w:asciiTheme="minorHAnsi" w:hAnsiTheme="minorHAnsi"/>
          <w:sz w:val="22"/>
          <w:szCs w:val="22"/>
        </w:rPr>
        <w:t xml:space="preserve">0.8 </w:t>
      </w:r>
      <w:r w:rsidR="00C75561">
        <w:rPr>
          <w:rFonts w:asciiTheme="minorHAnsi" w:hAnsiTheme="minorHAnsi"/>
          <w:sz w:val="22"/>
          <w:szCs w:val="22"/>
        </w:rPr>
        <w:t xml:space="preserve">miles </w:t>
      </w:r>
      <w:r>
        <w:rPr>
          <w:rFonts w:asciiTheme="minorHAnsi" w:hAnsiTheme="minorHAnsi"/>
          <w:sz w:val="22"/>
          <w:szCs w:val="22"/>
        </w:rPr>
        <w:t>north</w:t>
      </w:r>
      <w:r w:rsidR="00C75561">
        <w:rPr>
          <w:rFonts w:asciiTheme="minorHAnsi" w:hAnsiTheme="minorHAnsi"/>
          <w:sz w:val="22"/>
          <w:szCs w:val="22"/>
        </w:rPr>
        <w:t xml:space="preserve">west of </w:t>
      </w:r>
      <w:r w:rsidR="00F961B0">
        <w:rPr>
          <w:rFonts w:asciiTheme="minorHAnsi" w:hAnsiTheme="minorHAnsi"/>
          <w:sz w:val="22"/>
          <w:szCs w:val="22"/>
        </w:rPr>
        <w:t xml:space="preserve">the intersection of </w:t>
      </w:r>
      <w:r>
        <w:rPr>
          <w:rFonts w:asciiTheme="minorHAnsi" w:hAnsiTheme="minorHAnsi"/>
          <w:sz w:val="22"/>
          <w:szCs w:val="22"/>
        </w:rPr>
        <w:t>Grant Road</w:t>
      </w:r>
      <w:r w:rsidR="00C75561">
        <w:rPr>
          <w:rFonts w:asciiTheme="minorHAnsi" w:hAnsiTheme="minorHAnsi"/>
          <w:sz w:val="22"/>
          <w:szCs w:val="22"/>
        </w:rPr>
        <w:t xml:space="preserve"> and </w:t>
      </w:r>
      <w:proofErr w:type="spellStart"/>
      <w:r>
        <w:rPr>
          <w:rFonts w:asciiTheme="minorHAnsi" w:hAnsiTheme="minorHAnsi"/>
          <w:sz w:val="22"/>
          <w:szCs w:val="22"/>
        </w:rPr>
        <w:t>Telge</w:t>
      </w:r>
      <w:proofErr w:type="spellEnd"/>
      <w:r>
        <w:rPr>
          <w:rFonts w:asciiTheme="minorHAnsi" w:hAnsiTheme="minorHAnsi"/>
          <w:sz w:val="22"/>
          <w:szCs w:val="22"/>
        </w:rPr>
        <w:t xml:space="preserve"> Road</w:t>
      </w:r>
      <w:r w:rsidR="00600C1E">
        <w:rPr>
          <w:rFonts w:asciiTheme="minorHAnsi" w:hAnsiTheme="minorHAnsi"/>
          <w:sz w:val="22"/>
          <w:szCs w:val="22"/>
        </w:rPr>
        <w:t xml:space="preserve">, </w:t>
      </w:r>
      <w:r w:rsidR="008B108E" w:rsidRPr="00DD55EB">
        <w:rPr>
          <w:rFonts w:asciiTheme="minorHAnsi" w:hAnsiTheme="minorHAnsi"/>
          <w:sz w:val="22"/>
          <w:szCs w:val="22"/>
        </w:rPr>
        <w:t xml:space="preserve">in </w:t>
      </w:r>
      <w:r>
        <w:rPr>
          <w:rFonts w:asciiTheme="minorHAnsi" w:hAnsiTheme="minorHAnsi"/>
          <w:sz w:val="22"/>
          <w:szCs w:val="22"/>
        </w:rPr>
        <w:t xml:space="preserve">Harris </w:t>
      </w:r>
      <w:r w:rsidR="008B108E" w:rsidRPr="00DD55EB">
        <w:rPr>
          <w:rFonts w:asciiTheme="minorHAnsi" w:hAnsiTheme="minorHAnsi"/>
          <w:sz w:val="22"/>
          <w:szCs w:val="22"/>
        </w:rPr>
        <w:t>County, Texas</w:t>
      </w:r>
      <w:r w:rsidR="009B6B15" w:rsidRPr="00DD55EB">
        <w:rPr>
          <w:rFonts w:asciiTheme="minorHAnsi" w:hAnsiTheme="minorHAnsi"/>
          <w:sz w:val="22"/>
          <w:szCs w:val="22"/>
        </w:rPr>
        <w:t xml:space="preserve"> </w:t>
      </w:r>
      <w:r>
        <w:rPr>
          <w:rFonts w:asciiTheme="minorHAnsi" w:hAnsiTheme="minorHAnsi"/>
          <w:sz w:val="22"/>
          <w:szCs w:val="22"/>
        </w:rPr>
        <w:t>77429</w:t>
      </w:r>
      <w:r w:rsidR="00DD55EB" w:rsidRPr="00DD55EB">
        <w:rPr>
          <w:rFonts w:asciiTheme="minorHAnsi" w:hAnsiTheme="minorHAnsi"/>
          <w:sz w:val="22"/>
          <w:szCs w:val="22"/>
        </w:rPr>
        <w:t xml:space="preserve">. </w:t>
      </w:r>
      <w:r w:rsidR="008B108E"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008B108E" w:rsidRPr="00DD55EB">
        <w:rPr>
          <w:rFonts w:asciiTheme="minorHAnsi" w:hAnsiTheme="minorHAnsi"/>
          <w:sz w:val="22"/>
          <w:szCs w:val="22"/>
        </w:rPr>
        <w:t xml:space="preserve"> from the plant site </w:t>
      </w:r>
      <w:r>
        <w:rPr>
          <w:rFonts w:asciiTheme="minorHAnsi" w:hAnsiTheme="minorHAnsi"/>
          <w:sz w:val="22"/>
          <w:szCs w:val="22"/>
        </w:rPr>
        <w:t xml:space="preserve">via pipe </w:t>
      </w:r>
      <w:r w:rsidR="008B108E" w:rsidRPr="00DD55EB">
        <w:rPr>
          <w:rFonts w:asciiTheme="minorHAnsi" w:hAnsiTheme="minorHAnsi"/>
          <w:sz w:val="22"/>
          <w:szCs w:val="22"/>
        </w:rPr>
        <w:t xml:space="preserve">to </w:t>
      </w:r>
      <w:r w:rsidR="00C75561">
        <w:rPr>
          <w:rFonts w:asciiTheme="minorHAnsi" w:hAnsiTheme="minorHAnsi"/>
          <w:sz w:val="22"/>
          <w:szCs w:val="22"/>
        </w:rPr>
        <w:t xml:space="preserve">an unnamed </w:t>
      </w:r>
      <w:r>
        <w:rPr>
          <w:rFonts w:asciiTheme="minorHAnsi" w:hAnsiTheme="minorHAnsi"/>
          <w:sz w:val="22"/>
          <w:szCs w:val="22"/>
        </w:rPr>
        <w:t>drainage ditch; thence to a Harris County Flood Control District ditch; thence to Little Cypress</w:t>
      </w:r>
      <w:r w:rsidR="00740A08">
        <w:rPr>
          <w:rFonts w:asciiTheme="minorHAnsi" w:hAnsiTheme="minorHAnsi"/>
          <w:sz w:val="22"/>
          <w:szCs w:val="22"/>
        </w:rPr>
        <w:t xml:space="preserve"> Creek</w:t>
      </w:r>
      <w:r>
        <w:rPr>
          <w:rFonts w:asciiTheme="minorHAnsi" w:hAnsiTheme="minorHAnsi"/>
          <w:sz w:val="22"/>
          <w:szCs w:val="22"/>
        </w:rPr>
        <w:t>; thence to Cypress Creek</w:t>
      </w:r>
      <w:r w:rsidR="008B108E" w:rsidRPr="00DD55EB">
        <w:rPr>
          <w:rFonts w:asciiTheme="minorHAnsi" w:hAnsiTheme="minorHAnsi"/>
          <w:sz w:val="22"/>
          <w:szCs w:val="22"/>
        </w:rPr>
        <w:t>. TCEQ received this application on</w:t>
      </w:r>
      <w:r w:rsidR="00DD55EB" w:rsidRPr="00DD55EB">
        <w:rPr>
          <w:rFonts w:asciiTheme="minorHAnsi" w:hAnsiTheme="minorHAnsi"/>
          <w:sz w:val="22"/>
          <w:szCs w:val="22"/>
        </w:rPr>
        <w:t xml:space="preserve"> </w:t>
      </w:r>
      <w:r w:rsidR="009914F3">
        <w:rPr>
          <w:rFonts w:asciiTheme="minorHAnsi" w:hAnsiTheme="minorHAnsi"/>
          <w:sz w:val="22"/>
          <w:szCs w:val="22"/>
        </w:rPr>
        <w:t xml:space="preserve">April </w:t>
      </w:r>
      <w:r w:rsidR="00C75561">
        <w:rPr>
          <w:rFonts w:asciiTheme="minorHAnsi" w:hAnsiTheme="minorHAnsi"/>
          <w:sz w:val="22"/>
          <w:szCs w:val="22"/>
        </w:rPr>
        <w:t>2</w:t>
      </w:r>
      <w:r>
        <w:rPr>
          <w:rFonts w:asciiTheme="minorHAnsi" w:hAnsiTheme="minorHAnsi"/>
          <w:sz w:val="22"/>
          <w:szCs w:val="22"/>
        </w:rPr>
        <w:t>2</w:t>
      </w:r>
      <w:r w:rsidR="00DD55EB" w:rsidRPr="00DD55EB">
        <w:rPr>
          <w:rFonts w:asciiTheme="minorHAnsi" w:hAnsiTheme="minorHAnsi"/>
          <w:sz w:val="22"/>
          <w:szCs w:val="22"/>
        </w:rPr>
        <w:t xml:space="preserve">, 2022. </w:t>
      </w:r>
      <w:r w:rsidR="008B108E" w:rsidRPr="00DD55EB">
        <w:rPr>
          <w:rFonts w:asciiTheme="minorHAnsi" w:hAnsiTheme="minorHAnsi"/>
          <w:sz w:val="22"/>
          <w:szCs w:val="22"/>
        </w:rPr>
        <w:t xml:space="preserve">The permit application is available for viewing and copying at </w:t>
      </w:r>
      <w:r w:rsidRPr="00B277BA">
        <w:rPr>
          <w:rFonts w:asciiTheme="minorHAnsi" w:hAnsiTheme="minorHAnsi"/>
          <w:sz w:val="22"/>
          <w:szCs w:val="22"/>
        </w:rPr>
        <w:t xml:space="preserve">Lone Star College – </w:t>
      </w:r>
      <w:r w:rsidR="00B277BA" w:rsidRPr="00B277BA">
        <w:rPr>
          <w:rFonts w:asciiTheme="minorHAnsi" w:hAnsiTheme="minorHAnsi"/>
          <w:sz w:val="22"/>
          <w:szCs w:val="22"/>
        </w:rPr>
        <w:t>Tomball Community Library</w:t>
      </w:r>
      <w:r w:rsidR="00600C1E" w:rsidRPr="00B277BA">
        <w:rPr>
          <w:rFonts w:asciiTheme="minorHAnsi" w:hAnsiTheme="minorHAnsi"/>
          <w:sz w:val="22"/>
          <w:szCs w:val="22"/>
        </w:rPr>
        <w:t xml:space="preserve">, </w:t>
      </w:r>
      <w:r w:rsidR="00B277BA" w:rsidRPr="00B277BA">
        <w:rPr>
          <w:rFonts w:asciiTheme="minorHAnsi" w:hAnsiTheme="minorHAnsi"/>
          <w:sz w:val="22"/>
          <w:szCs w:val="22"/>
        </w:rPr>
        <w:t>30555 Tomball Parkway</w:t>
      </w:r>
      <w:r w:rsidR="00DD55EB" w:rsidRPr="00B277BA">
        <w:rPr>
          <w:rFonts w:asciiTheme="minorHAnsi" w:hAnsiTheme="minorHAnsi"/>
          <w:sz w:val="22"/>
          <w:szCs w:val="22"/>
        </w:rPr>
        <w:t>,</w:t>
      </w:r>
      <w:r w:rsidRPr="00B277BA">
        <w:rPr>
          <w:rFonts w:asciiTheme="minorHAnsi" w:hAnsiTheme="minorHAnsi"/>
          <w:sz w:val="22"/>
          <w:szCs w:val="22"/>
        </w:rPr>
        <w:t xml:space="preserve"> </w:t>
      </w:r>
      <w:r w:rsidR="00B277BA" w:rsidRPr="00B277BA">
        <w:rPr>
          <w:rFonts w:asciiTheme="minorHAnsi" w:hAnsiTheme="minorHAnsi"/>
          <w:sz w:val="22"/>
          <w:szCs w:val="22"/>
        </w:rPr>
        <w:t>Tomball</w:t>
      </w:r>
      <w:r w:rsidR="00DD55EB" w:rsidRPr="00B277BA">
        <w:rPr>
          <w:rFonts w:asciiTheme="minorHAnsi" w:hAnsiTheme="minorHAnsi"/>
          <w:sz w:val="22"/>
          <w:szCs w:val="22"/>
        </w:rPr>
        <w:t>, Texas</w:t>
      </w:r>
      <w:r w:rsidR="008B108E" w:rsidRPr="00DD55EB">
        <w:rPr>
          <w:rFonts w:asciiTheme="minorHAnsi" w:hAnsiTheme="minorHAnsi"/>
          <w:sz w:val="22"/>
          <w:szCs w:val="22"/>
        </w:rPr>
        <w:t>.</w:t>
      </w:r>
      <w:r w:rsidR="00AE45D0" w:rsidRPr="00DD55EB">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p w14:paraId="085DDB62" w14:textId="17DC3BE6" w:rsidR="00C75561" w:rsidRDefault="00576374"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576374">
        <w:rPr>
          <w:rFonts w:asciiTheme="minorHAnsi" w:hAnsiTheme="minorHAnsi"/>
          <w:sz w:val="22"/>
          <w:szCs w:val="18"/>
        </w:rPr>
        <w:instrText>https://tceq.maps.arcgis.com/apps/webappviewer/index.html?id=db5bac44afbc468bbddd360f8168250f&amp;marker=-95.671111%2C30.026388&amp;level=12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3B29ED">
        <w:rPr>
          <w:rStyle w:val="Hyperlink"/>
          <w:rFonts w:asciiTheme="minorHAnsi" w:hAnsiTheme="minorHAnsi"/>
          <w:sz w:val="22"/>
          <w:szCs w:val="18"/>
        </w:rPr>
        <w:t>https://tceq.maps.arcgis.com/apps/webappviewer/index.html?id=db5bac44afbc468bbddd360f8168250f&amp;marker=-95.671111%2C30.026388&amp;level=12</w:t>
      </w:r>
      <w:r>
        <w:rPr>
          <w:rFonts w:asciiTheme="minorHAnsi" w:hAnsiTheme="minorHAnsi"/>
          <w:sz w:val="22"/>
          <w:szCs w:val="18"/>
        </w:rPr>
        <w:fldChar w:fldCharType="end"/>
      </w:r>
      <w:r>
        <w:rPr>
          <w:rFonts w:asciiTheme="minorHAnsi" w:hAnsiTheme="minorHAnsi"/>
          <w:sz w:val="22"/>
          <w:szCs w:val="18"/>
        </w:rPr>
        <w:t xml:space="preserve"> </w:t>
      </w:r>
    </w:p>
    <w:bookmarkEnd w:id="4"/>
    <w:p w14:paraId="76F2AE55" w14:textId="77777777" w:rsidR="00576374" w:rsidRPr="00E97CF8" w:rsidRDefault="00576374" w:rsidP="00A95FD5">
      <w:pPr>
        <w:widowControl w:val="0"/>
        <w:rPr>
          <w:rFonts w:asciiTheme="minorHAnsi" w:hAnsiTheme="minorHAnsi"/>
          <w:sz w:val="22"/>
          <w:szCs w:val="22"/>
        </w:rPr>
      </w:pPr>
    </w:p>
    <w:p w14:paraId="12ABE2C1" w14:textId="77777777" w:rsidR="00DD55EB" w:rsidRPr="008B1CDC" w:rsidRDefault="00DD55EB" w:rsidP="00DD55E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545557FA" w:rsidR="008B108E" w:rsidRPr="00DD55EB" w:rsidRDefault="008B108E" w:rsidP="00A95FD5">
      <w:pPr>
        <w:widowControl w:val="0"/>
        <w:rPr>
          <w:rFonts w:asciiTheme="minorHAnsi" w:hAnsiTheme="minorHAnsi"/>
          <w:sz w:val="22"/>
          <w:szCs w:val="22"/>
        </w:rPr>
      </w:pPr>
      <w:bookmarkStart w:id="6" w:name="_Hlk102655984"/>
      <w:r w:rsidRPr="00DD55EB">
        <w:rPr>
          <w:rFonts w:asciiTheme="minorHAnsi" w:hAnsiTheme="minorHAnsi"/>
          <w:sz w:val="22"/>
          <w:szCs w:val="22"/>
        </w:rPr>
        <w:t xml:space="preserve">Further information may also be obtained from </w:t>
      </w:r>
      <w:r w:rsidR="00576374" w:rsidRPr="00576374">
        <w:rPr>
          <w:rFonts w:asciiTheme="minorHAnsi" w:hAnsiTheme="minorHAnsi"/>
          <w:sz w:val="22"/>
          <w:szCs w:val="22"/>
        </w:rPr>
        <w:t xml:space="preserve">Woodmere Development </w:t>
      </w:r>
      <w:proofErr w:type="spellStart"/>
      <w:proofErr w:type="gramStart"/>
      <w:r w:rsidR="00576374" w:rsidRPr="00576374">
        <w:rPr>
          <w:rFonts w:asciiTheme="minorHAnsi" w:hAnsiTheme="minorHAnsi"/>
          <w:sz w:val="22"/>
          <w:szCs w:val="22"/>
        </w:rPr>
        <w:t>Co.,Ltd</w:t>
      </w:r>
      <w:proofErr w:type="spellEnd"/>
      <w:proofErr w:type="gramEnd"/>
      <w:r w:rsidR="00576374" w:rsidRPr="00576374">
        <w:rPr>
          <w:rFonts w:asciiTheme="minorHAnsi" w:hAnsiTheme="minorHAnsi"/>
          <w:sz w:val="22"/>
          <w:szCs w:val="22"/>
        </w:rPr>
        <w:t xml:space="preserve"> </w:t>
      </w:r>
      <w:r w:rsidRPr="00DD55EB">
        <w:rPr>
          <w:rFonts w:asciiTheme="minorHAnsi" w:hAnsiTheme="minorHAnsi"/>
          <w:sz w:val="22"/>
          <w:szCs w:val="22"/>
        </w:rPr>
        <w:t>at the address stat</w:t>
      </w:r>
      <w:r w:rsidR="007E37E3" w:rsidRPr="00DD55EB">
        <w:rPr>
          <w:rFonts w:asciiTheme="minorHAnsi" w:hAnsiTheme="minorHAnsi"/>
          <w:sz w:val="22"/>
          <w:szCs w:val="22"/>
        </w:rPr>
        <w:t xml:space="preserve">ed above or by calling </w:t>
      </w:r>
      <w:r w:rsidR="00C75561">
        <w:rPr>
          <w:rFonts w:asciiTheme="minorHAnsi" w:hAnsiTheme="minorHAnsi"/>
          <w:sz w:val="22"/>
          <w:szCs w:val="22"/>
        </w:rPr>
        <w:t>Mr</w:t>
      </w:r>
      <w:r w:rsidR="00F961B0">
        <w:rPr>
          <w:rFonts w:asciiTheme="minorHAnsi" w:hAnsiTheme="minorHAnsi"/>
          <w:sz w:val="22"/>
          <w:szCs w:val="22"/>
        </w:rPr>
        <w:t>.</w:t>
      </w:r>
      <w:r w:rsidR="00576374">
        <w:rPr>
          <w:rFonts w:asciiTheme="minorHAnsi" w:hAnsiTheme="minorHAnsi"/>
          <w:sz w:val="22"/>
          <w:szCs w:val="22"/>
        </w:rPr>
        <w:t xml:space="preserve"> Jason Hajduk</w:t>
      </w:r>
      <w:r w:rsidR="00DD55EB" w:rsidRPr="00DD55EB">
        <w:rPr>
          <w:rFonts w:asciiTheme="minorHAnsi" w:hAnsiTheme="minorHAnsi"/>
          <w:sz w:val="22"/>
          <w:szCs w:val="22"/>
        </w:rPr>
        <w:t xml:space="preserve">, </w:t>
      </w:r>
      <w:r w:rsidR="00F961B0">
        <w:rPr>
          <w:rFonts w:asciiTheme="minorHAnsi" w:hAnsiTheme="minorHAnsi"/>
          <w:sz w:val="22"/>
          <w:szCs w:val="22"/>
        </w:rPr>
        <w:t xml:space="preserve">P.E., </w:t>
      </w:r>
      <w:r w:rsidR="00576374">
        <w:rPr>
          <w:rFonts w:asciiTheme="minorHAnsi" w:hAnsiTheme="minorHAnsi"/>
          <w:sz w:val="22"/>
          <w:szCs w:val="22"/>
        </w:rPr>
        <w:t>IDS Engineering Group</w:t>
      </w:r>
      <w:r w:rsidR="00DD55EB" w:rsidRPr="00DD55EB">
        <w:rPr>
          <w:rFonts w:asciiTheme="minorHAnsi" w:hAnsiTheme="minorHAnsi"/>
          <w:sz w:val="22"/>
          <w:szCs w:val="22"/>
        </w:rPr>
        <w:t>,</w:t>
      </w:r>
      <w:r w:rsidRPr="00DD55EB">
        <w:rPr>
          <w:rFonts w:asciiTheme="minorHAnsi" w:hAnsiTheme="minorHAnsi"/>
          <w:sz w:val="22"/>
          <w:szCs w:val="22"/>
        </w:rPr>
        <w:t xml:space="preserve"> at </w:t>
      </w:r>
      <w:r w:rsidR="00576374">
        <w:rPr>
          <w:rFonts w:asciiTheme="minorHAnsi" w:hAnsiTheme="minorHAnsi"/>
          <w:sz w:val="22"/>
          <w:szCs w:val="22"/>
        </w:rPr>
        <w:t>832-590-7148</w:t>
      </w:r>
      <w:r w:rsidRPr="00DD55EB">
        <w:rPr>
          <w:rFonts w:asciiTheme="minorHAnsi" w:hAnsiTheme="minorHAnsi"/>
          <w:sz w:val="22"/>
          <w:szCs w:val="22"/>
        </w:rPr>
        <w:t xml:space="preserve">. </w:t>
      </w:r>
    </w:p>
    <w:bookmarkEnd w:id="6"/>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64997009"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F961B0">
        <w:rPr>
          <w:rFonts w:asciiTheme="minorHAnsi" w:hAnsiTheme="minorHAnsi"/>
          <w:sz w:val="22"/>
          <w:szCs w:val="22"/>
        </w:rPr>
        <w:t>June 21,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226044"/>
    <w:rsid w:val="003D62D9"/>
    <w:rsid w:val="00466F0C"/>
    <w:rsid w:val="00472638"/>
    <w:rsid w:val="004762E7"/>
    <w:rsid w:val="00490DDA"/>
    <w:rsid w:val="004B7910"/>
    <w:rsid w:val="004D6373"/>
    <w:rsid w:val="004E3797"/>
    <w:rsid w:val="004F5DC5"/>
    <w:rsid w:val="005364CE"/>
    <w:rsid w:val="00573FA6"/>
    <w:rsid w:val="00576374"/>
    <w:rsid w:val="00600C1E"/>
    <w:rsid w:val="00740A08"/>
    <w:rsid w:val="007B4406"/>
    <w:rsid w:val="007E37E3"/>
    <w:rsid w:val="007F5B1C"/>
    <w:rsid w:val="00852F69"/>
    <w:rsid w:val="008A5F56"/>
    <w:rsid w:val="008B108E"/>
    <w:rsid w:val="008D6086"/>
    <w:rsid w:val="00904972"/>
    <w:rsid w:val="00954EC1"/>
    <w:rsid w:val="0096038B"/>
    <w:rsid w:val="00971652"/>
    <w:rsid w:val="009914F3"/>
    <w:rsid w:val="009B6B15"/>
    <w:rsid w:val="009F1D11"/>
    <w:rsid w:val="00A20D6E"/>
    <w:rsid w:val="00A95FD5"/>
    <w:rsid w:val="00AE45D0"/>
    <w:rsid w:val="00AF479D"/>
    <w:rsid w:val="00B02302"/>
    <w:rsid w:val="00B277BA"/>
    <w:rsid w:val="00B40CC8"/>
    <w:rsid w:val="00B84BC3"/>
    <w:rsid w:val="00C307D0"/>
    <w:rsid w:val="00C32F9F"/>
    <w:rsid w:val="00C70EE6"/>
    <w:rsid w:val="00C75561"/>
    <w:rsid w:val="00CA4651"/>
    <w:rsid w:val="00CC1D11"/>
    <w:rsid w:val="00CC2254"/>
    <w:rsid w:val="00CF4B5A"/>
    <w:rsid w:val="00D84D5C"/>
    <w:rsid w:val="00DD55EB"/>
    <w:rsid w:val="00E37E33"/>
    <w:rsid w:val="00E97CF8"/>
    <w:rsid w:val="00EB483A"/>
    <w:rsid w:val="00EF642E"/>
    <w:rsid w:val="00F32BA9"/>
    <w:rsid w:val="00F45E34"/>
    <w:rsid w:val="00F961B0"/>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1076</Words>
  <Characters>6796</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7857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40</cp:revision>
  <cp:lastPrinted>2022-05-09T21:23:00Z</cp:lastPrinted>
  <dcterms:created xsi:type="dcterms:W3CDTF">2011-01-14T17:56:00Z</dcterms:created>
  <dcterms:modified xsi:type="dcterms:W3CDTF">2022-06-21T18:28:00Z</dcterms:modified>
</cp:coreProperties>
</file>