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1360" w14:textId="77777777" w:rsidR="00950DE3" w:rsidRDefault="00950DE3" w:rsidP="00875ECE">
      <w:pPr>
        <w:autoSpaceDE w:val="0"/>
        <w:autoSpaceDN w:val="0"/>
        <w:adjustRightInd w:val="0"/>
        <w:spacing w:after="0" w:line="240" w:lineRule="auto"/>
        <w:jc w:val="both"/>
        <w:rPr>
          <w:rFonts w:ascii="Georgia-Bold" w:hAnsi="Georgia-Bold" w:cs="Georgia-Bold"/>
          <w:b/>
          <w:bCs/>
          <w:kern w:val="0"/>
        </w:rPr>
      </w:pPr>
      <w:r>
        <w:rPr>
          <w:rFonts w:ascii="Georgia-Bold" w:hAnsi="Georgia-Bold" w:cs="Georgia-Bold"/>
          <w:b/>
          <w:bCs/>
          <w:kern w:val="0"/>
        </w:rPr>
        <w:t>DOMESTIC WASTEWATER</w:t>
      </w:r>
    </w:p>
    <w:p w14:paraId="5ACDDD32" w14:textId="6519629C" w:rsidR="00950DE3" w:rsidRDefault="00950DE3" w:rsidP="00875ECE">
      <w:pPr>
        <w:autoSpaceDE w:val="0"/>
        <w:autoSpaceDN w:val="0"/>
        <w:adjustRightInd w:val="0"/>
        <w:spacing w:after="0" w:line="240" w:lineRule="auto"/>
        <w:jc w:val="both"/>
        <w:rPr>
          <w:rFonts w:ascii="Georgia" w:hAnsi="Georgia" w:cs="Georgia"/>
          <w:kern w:val="0"/>
        </w:rPr>
      </w:pPr>
      <w:r>
        <w:rPr>
          <w:rFonts w:ascii="Georgia-Italic" w:hAnsi="Georgia-Italic" w:cs="Georgia-Italic"/>
          <w:i/>
          <w:iCs/>
          <w:kern w:val="0"/>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Pr>
          <w:rFonts w:ascii="Georgia" w:hAnsi="Georgia" w:cs="Georgia"/>
          <w:kern w:val="0"/>
        </w:rPr>
        <w:t>.</w:t>
      </w:r>
    </w:p>
    <w:p w14:paraId="2F9AFA24" w14:textId="77777777" w:rsidR="00875ECE" w:rsidRDefault="00875ECE" w:rsidP="00875ECE">
      <w:pPr>
        <w:autoSpaceDE w:val="0"/>
        <w:autoSpaceDN w:val="0"/>
        <w:adjustRightInd w:val="0"/>
        <w:spacing w:after="0" w:line="240" w:lineRule="auto"/>
        <w:jc w:val="both"/>
        <w:rPr>
          <w:rFonts w:ascii="Georgia" w:hAnsi="Georgia" w:cs="Georgia"/>
          <w:kern w:val="0"/>
        </w:rPr>
      </w:pPr>
    </w:p>
    <w:p w14:paraId="26ABB16A" w14:textId="19E8D8B6" w:rsidR="00950DE3" w:rsidRDefault="00950DE3" w:rsidP="00875ECE">
      <w:pPr>
        <w:autoSpaceDE w:val="0"/>
        <w:autoSpaceDN w:val="0"/>
        <w:adjustRightInd w:val="0"/>
        <w:spacing w:after="0" w:line="240" w:lineRule="auto"/>
        <w:jc w:val="both"/>
        <w:rPr>
          <w:rFonts w:ascii="Georgia" w:hAnsi="Georgia" w:cs="Georgia"/>
          <w:kern w:val="0"/>
        </w:rPr>
      </w:pPr>
      <w:r>
        <w:rPr>
          <w:rFonts w:ascii="Georgia" w:hAnsi="Georgia" w:cs="Georgia"/>
          <w:kern w:val="0"/>
        </w:rPr>
        <w:t>Texas Water Utilities, L.P. (CN602740706) operates Tower Terrace WWTP (RN103014569), an</w:t>
      </w:r>
    </w:p>
    <w:p w14:paraId="23C1F8B7" w14:textId="77777777" w:rsidR="00950DE3" w:rsidRDefault="00950DE3" w:rsidP="00875ECE">
      <w:pPr>
        <w:autoSpaceDE w:val="0"/>
        <w:autoSpaceDN w:val="0"/>
        <w:adjustRightInd w:val="0"/>
        <w:spacing w:after="0" w:line="240" w:lineRule="auto"/>
        <w:jc w:val="both"/>
        <w:rPr>
          <w:rFonts w:ascii="Georgia" w:hAnsi="Georgia" w:cs="Georgia"/>
          <w:kern w:val="0"/>
        </w:rPr>
      </w:pPr>
      <w:r>
        <w:rPr>
          <w:rFonts w:ascii="Georgia" w:hAnsi="Georgia" w:cs="Georgia"/>
          <w:kern w:val="0"/>
        </w:rPr>
        <w:t xml:space="preserve">activated sludge system that is operated in a conventional mode. The facility is located at </w:t>
      </w:r>
      <w:proofErr w:type="gramStart"/>
      <w:r>
        <w:rPr>
          <w:rFonts w:ascii="Georgia" w:hAnsi="Georgia" w:cs="Georgia"/>
          <w:kern w:val="0"/>
        </w:rPr>
        <w:t>17211</w:t>
      </w:r>
      <w:proofErr w:type="gramEnd"/>
    </w:p>
    <w:p w14:paraId="636F49B6" w14:textId="77777777" w:rsidR="00950DE3" w:rsidRDefault="00950DE3" w:rsidP="00875ECE">
      <w:pPr>
        <w:autoSpaceDE w:val="0"/>
        <w:autoSpaceDN w:val="0"/>
        <w:adjustRightInd w:val="0"/>
        <w:spacing w:after="0" w:line="240" w:lineRule="auto"/>
        <w:jc w:val="both"/>
        <w:rPr>
          <w:rFonts w:ascii="Georgia" w:hAnsi="Georgia" w:cs="Georgia"/>
          <w:kern w:val="0"/>
        </w:rPr>
      </w:pPr>
      <w:proofErr w:type="spellStart"/>
      <w:r>
        <w:rPr>
          <w:rFonts w:ascii="Georgia" w:hAnsi="Georgia" w:cs="Georgia"/>
          <w:kern w:val="0"/>
        </w:rPr>
        <w:t>Carlswood</w:t>
      </w:r>
      <w:proofErr w:type="spellEnd"/>
      <w:r>
        <w:rPr>
          <w:rFonts w:ascii="Georgia" w:hAnsi="Georgia" w:cs="Georgia"/>
          <w:kern w:val="0"/>
        </w:rPr>
        <w:t xml:space="preserve"> Street, Baytown, Chambers County, Texas 77520.</w:t>
      </w:r>
    </w:p>
    <w:p w14:paraId="13FD5BB0" w14:textId="77777777" w:rsidR="00875ECE" w:rsidRDefault="00875ECE" w:rsidP="00875ECE">
      <w:pPr>
        <w:autoSpaceDE w:val="0"/>
        <w:autoSpaceDN w:val="0"/>
        <w:adjustRightInd w:val="0"/>
        <w:spacing w:after="0" w:line="240" w:lineRule="auto"/>
        <w:jc w:val="both"/>
        <w:rPr>
          <w:rFonts w:ascii="Georgia" w:hAnsi="Georgia" w:cs="Georgia"/>
          <w:kern w:val="0"/>
        </w:rPr>
      </w:pPr>
    </w:p>
    <w:p w14:paraId="24726554" w14:textId="776D173B" w:rsidR="00950DE3" w:rsidRDefault="00950DE3" w:rsidP="00875ECE">
      <w:pPr>
        <w:autoSpaceDE w:val="0"/>
        <w:autoSpaceDN w:val="0"/>
        <w:adjustRightInd w:val="0"/>
        <w:spacing w:after="0" w:line="240" w:lineRule="auto"/>
        <w:jc w:val="both"/>
        <w:rPr>
          <w:rFonts w:ascii="Georgia" w:hAnsi="Georgia" w:cs="Georgia"/>
          <w:kern w:val="0"/>
        </w:rPr>
      </w:pPr>
      <w:r>
        <w:rPr>
          <w:rFonts w:ascii="Georgia" w:hAnsi="Georgia" w:cs="Georgia"/>
          <w:kern w:val="0"/>
        </w:rPr>
        <w:t>This application is for a renewal to discharge 25</w:t>
      </w:r>
      <w:r w:rsidR="00875ECE">
        <w:rPr>
          <w:rFonts w:ascii="Georgia" w:hAnsi="Georgia" w:cs="Georgia"/>
          <w:kern w:val="0"/>
        </w:rPr>
        <w:t>0</w:t>
      </w:r>
      <w:r>
        <w:rPr>
          <w:rFonts w:ascii="Georgia" w:hAnsi="Georgia" w:cs="Georgia"/>
          <w:kern w:val="0"/>
        </w:rPr>
        <w:t>,000 gallons per day of treated domestic wastewater via Outfall 001.</w:t>
      </w:r>
    </w:p>
    <w:p w14:paraId="6A24B831" w14:textId="77777777" w:rsidR="00875ECE" w:rsidRDefault="00875ECE" w:rsidP="00875ECE">
      <w:pPr>
        <w:autoSpaceDE w:val="0"/>
        <w:autoSpaceDN w:val="0"/>
        <w:adjustRightInd w:val="0"/>
        <w:spacing w:after="0" w:line="240" w:lineRule="auto"/>
        <w:jc w:val="both"/>
        <w:rPr>
          <w:rFonts w:ascii="Georgia" w:hAnsi="Georgia" w:cs="Georgia"/>
          <w:kern w:val="0"/>
        </w:rPr>
      </w:pPr>
    </w:p>
    <w:p w14:paraId="1EA6D5FA" w14:textId="60592AF1" w:rsidR="00691345" w:rsidRDefault="00950DE3" w:rsidP="00875ECE">
      <w:pPr>
        <w:autoSpaceDE w:val="0"/>
        <w:autoSpaceDN w:val="0"/>
        <w:adjustRightInd w:val="0"/>
        <w:spacing w:after="0" w:line="240" w:lineRule="auto"/>
        <w:jc w:val="both"/>
      </w:pPr>
      <w:r>
        <w:rPr>
          <w:rFonts w:ascii="Georgia" w:hAnsi="Georgia" w:cs="Georgia"/>
          <w:kern w:val="0"/>
        </w:rPr>
        <w:t>Discharges from the facility are expected to contain five-day biochemical oxygen demand (BOD</w:t>
      </w:r>
      <w:r w:rsidRPr="00875ECE">
        <w:rPr>
          <w:rFonts w:ascii="Georgia" w:hAnsi="Georgia" w:cs="Georgia"/>
          <w:kern w:val="0"/>
          <w:vertAlign w:val="subscript"/>
        </w:rPr>
        <w:t>5</w:t>
      </w:r>
      <w:r>
        <w:rPr>
          <w:rFonts w:ascii="Georgia" w:hAnsi="Georgia" w:cs="Georgia"/>
          <w:kern w:val="0"/>
        </w:rPr>
        <w:t xml:space="preserve">), total suspended solids (TSS), and </w:t>
      </w:r>
      <w:r>
        <w:rPr>
          <w:rFonts w:ascii="Georgia-Italic" w:hAnsi="Georgia-Italic" w:cs="Georgia-Italic"/>
          <w:i/>
          <w:iCs/>
          <w:kern w:val="0"/>
        </w:rPr>
        <w:t>Escherichia coli</w:t>
      </w:r>
      <w:r>
        <w:rPr>
          <w:rFonts w:ascii="Georgia" w:hAnsi="Georgia" w:cs="Georgia"/>
          <w:kern w:val="0"/>
        </w:rPr>
        <w:t>. Additional potential parameters are included in the Domestic Technical Report 1.0, Section 7. Pollutant Analysis of Treated Effluent in the permit application package. Domestic wastewater is treated by an activated sludge process plant. Treatment units include an</w:t>
      </w:r>
      <w:r w:rsidR="00875ECE">
        <w:rPr>
          <w:rFonts w:ascii="Georgia" w:hAnsi="Georgia" w:cs="Georgia"/>
          <w:kern w:val="0"/>
        </w:rPr>
        <w:t xml:space="preserve"> </w:t>
      </w:r>
      <w:r>
        <w:rPr>
          <w:rFonts w:ascii="Georgia" w:hAnsi="Georgia" w:cs="Georgia"/>
          <w:kern w:val="0"/>
        </w:rPr>
        <w:t>aeration basin, one clarifier, a digester, and a chlorine contact chamber.</w:t>
      </w:r>
    </w:p>
    <w:sectPr w:rsidR="00691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Bold">
    <w:altName w:val="Georgia"/>
    <w:panose1 w:val="00000000000000000000"/>
    <w:charset w:val="00"/>
    <w:family w:val="roman"/>
    <w:notTrueType/>
    <w:pitch w:val="default"/>
    <w:sig w:usb0="00000003" w:usb1="00000000" w:usb2="00000000" w:usb3="00000000" w:csb0="00000001" w:csb1="00000000"/>
  </w:font>
  <w:font w:name="Georgia-Italic">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D9"/>
    <w:rsid w:val="00177D90"/>
    <w:rsid w:val="004D2D48"/>
    <w:rsid w:val="004E04E0"/>
    <w:rsid w:val="00691345"/>
    <w:rsid w:val="006B1AD9"/>
    <w:rsid w:val="00875ECE"/>
    <w:rsid w:val="0095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6BF0"/>
  <w15:chartTrackingRefBased/>
  <w15:docId w15:val="{CA82D5F1-B64C-4838-B149-951BFB2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EAFC66F4F534292A06CAC45127014" ma:contentTypeVersion="4" ma:contentTypeDescription="Create a new document." ma:contentTypeScope="" ma:versionID="12b2a5a34eaaae97fc301ec8884c4c39">
  <xsd:schema xmlns:xsd="http://www.w3.org/2001/XMLSchema" xmlns:xs="http://www.w3.org/2001/XMLSchema" xmlns:p="http://schemas.microsoft.com/office/2006/metadata/properties" xmlns:ns2="3a030302-27af-429f-a4c8-da49f50f7226" xmlns:ns3="614ebb48-67ec-49ca-b337-d79c3554d334" targetNamespace="http://schemas.microsoft.com/office/2006/metadata/properties" ma:root="true" ma:fieldsID="847e237f95a4c7d1a890274da3a1404e" ns2:_="" ns3:_="">
    <xsd:import namespace="3a030302-27af-429f-a4c8-da49f50f7226"/>
    <xsd:import namespace="614ebb48-67ec-49ca-b337-d79c3554d3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0302-27af-429f-a4c8-da49f50f7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ebb48-67ec-49ca-b337-d79c3554d3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82465-29FF-4822-9371-1F878E631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B47C20-C84F-4CFC-A81F-3AA7878DB8CA}">
  <ds:schemaRefs>
    <ds:schemaRef ds:uri="http://schemas.microsoft.com/sharepoint/v3/contenttype/forms"/>
  </ds:schemaRefs>
</ds:datastoreItem>
</file>

<file path=customXml/itemProps3.xml><?xml version="1.0" encoding="utf-8"?>
<ds:datastoreItem xmlns:ds="http://schemas.openxmlformats.org/officeDocument/2006/customXml" ds:itemID="{C09D82C0-3921-4D8A-92B9-1F6B509E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30302-27af-429f-a4c8-da49f50f7226"/>
    <ds:schemaRef ds:uri="614ebb48-67ec-49ca-b337-d79c3554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2f0fe6-adff-4f18-a87c-96fcb04a4dfa}" enabled="0" method="" siteId="{da2f0fe6-adff-4f18-a87c-96fcb04a4df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1064</Characters>
  <Application>Microsoft Office Word</Application>
  <DocSecurity>4</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Griesel, Jenni</dc:creator>
  <cp:keywords/>
  <dc:description/>
  <cp:lastModifiedBy>Francesca Findlay</cp:lastModifiedBy>
  <cp:revision>2</cp:revision>
  <cp:lastPrinted>2023-06-21T14:38:00Z</cp:lastPrinted>
  <dcterms:created xsi:type="dcterms:W3CDTF">2023-06-21T14:41:00Z</dcterms:created>
  <dcterms:modified xsi:type="dcterms:W3CDTF">2023-06-21T14:41:00Z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0x010100DB1EAFC66F4F534292A06CAC45127014</vt:lpwstr>
  </property>
</Properties>
</file>