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767271">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767271">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74F3CAA6" w:rsidR="000F376A" w:rsidRPr="003C6962" w:rsidRDefault="00780E3B" w:rsidP="003C6962">
      <w:pPr>
        <w:pStyle w:val="Subtitle"/>
        <w:spacing w:before="360"/>
        <w:jc w:val="left"/>
        <w:rPr>
          <w:i w:val="0"/>
          <w:iCs w:val="0"/>
        </w:rPr>
      </w:pPr>
      <w:r>
        <w:rPr>
          <w:i w:val="0"/>
          <w:iCs w:val="0"/>
        </w:rPr>
        <w:t>Maximum Contaminant</w:t>
      </w:r>
      <w:r w:rsidR="00E4675C">
        <w:rPr>
          <w:i w:val="0"/>
          <w:iCs w:val="0"/>
        </w:rPr>
        <w:t xml:space="preserve"> Level </w:t>
      </w:r>
      <w:r w:rsidR="11FC8CB3" w:rsidRPr="1263A621">
        <w:rPr>
          <w:i w:val="0"/>
          <w:iCs w:val="0"/>
        </w:rPr>
        <w:t>Requirements Not Met</w:t>
      </w:r>
    </w:p>
    <w:p w14:paraId="25717D7B" w14:textId="720B46AA"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E4675C">
        <w:rPr>
          <w:rFonts w:ascii="Verdana" w:hAnsi="Verdana" w:cs="Calibri"/>
        </w:rPr>
        <w:t xml:space="preserve"> Level </w:t>
      </w:r>
      <w:r w:rsidR="00665BCC">
        <w:rPr>
          <w:rFonts w:ascii="Verdana" w:hAnsi="Verdana" w:cs="Calibri"/>
        </w:rPr>
        <w:t xml:space="preserve">(MCL) </w:t>
      </w:r>
      <w:r w:rsidRPr="0098383C">
        <w:rPr>
          <w:rFonts w:ascii="Verdana" w:hAnsi="Verdana" w:cs="Calibri"/>
        </w:rPr>
        <w:t>for all contaminants in milligrams per liter (mg/L), based on a single sample</w:t>
      </w:r>
      <w:r w:rsidR="00E4675C">
        <w:rPr>
          <w:rFonts w:ascii="Verdana" w:hAnsi="Verdana" w:cs="Calibri"/>
        </w:rPr>
        <w:t>,</w:t>
      </w:r>
      <w:r w:rsidRPr="0098383C">
        <w:rPr>
          <w:rFonts w:ascii="Verdana" w:hAnsi="Verdana" w:cs="Calibri"/>
        </w:rPr>
        <w:t xml:space="preserv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53E9A0E5" w:rsidR="0013506C" w:rsidRDefault="0013506C">
            <w:pPr>
              <w:spacing w:before="-1" w:after="-1"/>
              <w:rPr>
                <w:rFonts w:ascii="Verdana" w:hAnsi="Verdana"/>
                <w:szCs w:val="20"/>
              </w:rPr>
            </w:pPr>
            <w:r>
              <w:rPr>
                <w:rFonts w:ascii="Verdana" w:hAnsi="Verdana"/>
                <w:szCs w:val="20"/>
              </w:rPr>
              <w:t>MCL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1174CC02" w:rsidR="0013506C" w:rsidRDefault="00076BDF">
            <w:pPr>
              <w:spacing w:before="-1" w:after="-1"/>
              <w:rPr>
                <w:rFonts w:ascii="Verdana" w:hAnsi="Verdana"/>
                <w:szCs w:val="20"/>
              </w:rPr>
            </w:pPr>
            <w:r>
              <w:rPr>
                <w:rFonts w:ascii="Verdana" w:hAnsi="Verdana"/>
                <w:szCs w:val="20"/>
              </w:rPr>
              <w:t>Nitrate</w:t>
            </w:r>
          </w:p>
        </w:tc>
        <w:tc>
          <w:tcPr>
            <w:tcW w:w="1890" w:type="dxa"/>
          </w:tcPr>
          <w:p w14:paraId="7B82C343" w14:textId="211557F8" w:rsidR="0013506C" w:rsidRDefault="00076BDF">
            <w:pPr>
              <w:spacing w:before="-1" w:after="-1"/>
              <w:rPr>
                <w:rFonts w:ascii="Verdana" w:hAnsi="Verdana"/>
                <w:szCs w:val="20"/>
              </w:rPr>
            </w:pPr>
            <w:r>
              <w:rPr>
                <w:rFonts w:ascii="Verdana" w:hAnsi="Verdana"/>
                <w:szCs w:val="20"/>
              </w:rPr>
              <w:t>10 mg/L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684D77A8" w14:textId="51412162" w:rsidR="00076BDF" w:rsidRDefault="00076BDF" w:rsidP="00767271">
      <w:pPr>
        <w:pStyle w:val="BodyText"/>
        <w:rPr>
          <w:b/>
          <w:bCs/>
          <w:i/>
          <w:iCs/>
        </w:rPr>
      </w:pPr>
      <w:r w:rsidRPr="00076BDF">
        <w:t>Infants below the age of six months who drink water containing nitrate in excess of the MCL could become seriously ill and, if untreated, may die. Symptoms include shortness of breath and blue baby syndrome. If your child is under the age of six months, the child must be given an alternative water supply for any consumption. Boiling the affected water is not an effective treatment for nitrate removal.</w:t>
      </w:r>
    </w:p>
    <w:p w14:paraId="3A70F349" w14:textId="36E773AD"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There is nothing you need to do at this time.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767271">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767271">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AB1D09">
        <w:rPr>
          <w:rFonts w:ascii="Verdana" w:hAnsi="Verdana"/>
          <w:b/>
          <w:bCs/>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767271">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0DB1" w14:textId="77777777" w:rsidR="00767271" w:rsidRDefault="0076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3F1C9BD0" w:rsidR="0046558C" w:rsidRDefault="00105C26">
    <w:pPr>
      <w:pStyle w:val="Footer"/>
    </w:pPr>
    <w:r>
      <w:t>MCL</w:t>
    </w:r>
    <w:r w:rsidR="00767271">
      <w:t>-NITRATE</w:t>
    </w:r>
    <w:r w:rsidR="0046558C">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97E4" w14:textId="77777777" w:rsidR="00767271" w:rsidRDefault="0076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9B45" w14:textId="77777777" w:rsidR="00767271" w:rsidRDefault="00767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C023" w14:textId="77777777" w:rsidR="00767271" w:rsidRDefault="00767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8E22" w14:textId="77777777" w:rsidR="00767271" w:rsidRDefault="00767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11A0"/>
    <w:rsid w:val="0007686A"/>
    <w:rsid w:val="00076BDF"/>
    <w:rsid w:val="000952D4"/>
    <w:rsid w:val="000B0CE7"/>
    <w:rsid w:val="000B6964"/>
    <w:rsid w:val="000B7454"/>
    <w:rsid w:val="000C6CDF"/>
    <w:rsid w:val="000D4D30"/>
    <w:rsid w:val="000E4F10"/>
    <w:rsid w:val="000F376A"/>
    <w:rsid w:val="000F4C3C"/>
    <w:rsid w:val="000F7C72"/>
    <w:rsid w:val="00105C26"/>
    <w:rsid w:val="00107ADE"/>
    <w:rsid w:val="00111A02"/>
    <w:rsid w:val="00111FC9"/>
    <w:rsid w:val="001132D9"/>
    <w:rsid w:val="001135B1"/>
    <w:rsid w:val="00116413"/>
    <w:rsid w:val="0011799E"/>
    <w:rsid w:val="00130BB6"/>
    <w:rsid w:val="0013506C"/>
    <w:rsid w:val="001371FD"/>
    <w:rsid w:val="00146E9C"/>
    <w:rsid w:val="00151E86"/>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31033"/>
    <w:rsid w:val="0034220A"/>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7D96"/>
    <w:rsid w:val="00410439"/>
    <w:rsid w:val="00417619"/>
    <w:rsid w:val="004269D3"/>
    <w:rsid w:val="00430AC4"/>
    <w:rsid w:val="00435A3C"/>
    <w:rsid w:val="00440DEF"/>
    <w:rsid w:val="0046089F"/>
    <w:rsid w:val="004615B3"/>
    <w:rsid w:val="0046558C"/>
    <w:rsid w:val="00472084"/>
    <w:rsid w:val="00480507"/>
    <w:rsid w:val="00485B96"/>
    <w:rsid w:val="00491EAD"/>
    <w:rsid w:val="004A52C5"/>
    <w:rsid w:val="004A726B"/>
    <w:rsid w:val="004B7F82"/>
    <w:rsid w:val="004D27FE"/>
    <w:rsid w:val="004D2CA6"/>
    <w:rsid w:val="004D4014"/>
    <w:rsid w:val="004F0850"/>
    <w:rsid w:val="00512CFA"/>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247D"/>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D032E"/>
    <w:rsid w:val="006E1CCB"/>
    <w:rsid w:val="006E3164"/>
    <w:rsid w:val="006F1332"/>
    <w:rsid w:val="006F5C39"/>
    <w:rsid w:val="006F6A08"/>
    <w:rsid w:val="00701B41"/>
    <w:rsid w:val="00715C18"/>
    <w:rsid w:val="00720F00"/>
    <w:rsid w:val="0072249E"/>
    <w:rsid w:val="007230C7"/>
    <w:rsid w:val="00726F4B"/>
    <w:rsid w:val="00727F1C"/>
    <w:rsid w:val="00732647"/>
    <w:rsid w:val="007334EF"/>
    <w:rsid w:val="00746472"/>
    <w:rsid w:val="00747A86"/>
    <w:rsid w:val="007545D7"/>
    <w:rsid w:val="0075745D"/>
    <w:rsid w:val="0076661D"/>
    <w:rsid w:val="00767271"/>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451D"/>
    <w:rsid w:val="00845010"/>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63BBF"/>
    <w:rsid w:val="0097286B"/>
    <w:rsid w:val="00973C49"/>
    <w:rsid w:val="0098383C"/>
    <w:rsid w:val="00987321"/>
    <w:rsid w:val="009962E6"/>
    <w:rsid w:val="0099697C"/>
    <w:rsid w:val="00996B99"/>
    <w:rsid w:val="009A2333"/>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A3311"/>
    <w:rsid w:val="00AB074C"/>
    <w:rsid w:val="00AB1D09"/>
    <w:rsid w:val="00AB6296"/>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75C"/>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D3033717-E6A5-4319-993F-74A4C3CF8F1D}"/>
</file>

<file path=customXml/itemProps2.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3.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4.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Garrett Heathman</cp:lastModifiedBy>
  <cp:revision>5</cp:revision>
  <dcterms:created xsi:type="dcterms:W3CDTF">2025-01-21T20:29:00Z</dcterms:created>
  <dcterms:modified xsi:type="dcterms:W3CDTF">2025-01-27T20:44:00Z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