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6D24" w14:textId="5BDFC901" w:rsidR="0095753A" w:rsidRDefault="0095753A" w:rsidP="0059703C">
      <w:pPr>
        <w:pStyle w:val="BodyText"/>
        <w:rPr>
          <w:b/>
          <w:bCs/>
          <w:sz w:val="22"/>
          <w:szCs w:val="28"/>
        </w:rPr>
      </w:pPr>
      <w:r w:rsidRPr="002B6551">
        <w:rPr>
          <w:b/>
          <w:bCs/>
          <w:sz w:val="22"/>
          <w:szCs w:val="28"/>
        </w:rPr>
        <w:t>TPDES or TLAP NEW/RENEWAL/AMENDMENT APPLICATIONS</w:t>
      </w:r>
    </w:p>
    <w:p w14:paraId="06F2747A" w14:textId="748784AA" w:rsidR="0059703C" w:rsidRPr="0059703C" w:rsidRDefault="0095753A" w:rsidP="0059703C">
      <w:pPr>
        <w:pStyle w:val="BodyText"/>
        <w:rPr>
          <w:b/>
          <w:bCs/>
          <w:sz w:val="22"/>
          <w:szCs w:val="28"/>
        </w:rPr>
      </w:pPr>
      <w:r>
        <w:rPr>
          <w:b/>
          <w:bCs/>
          <w:sz w:val="22"/>
          <w:szCs w:val="28"/>
        </w:rPr>
        <w:t>DOMESTIC WASTEWATER</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511C22F0" w:rsidR="0059703C" w:rsidRDefault="0059703C" w:rsidP="0059703C">
      <w:pPr>
        <w:pStyle w:val="BodyText"/>
        <w:rPr>
          <w:sz w:val="22"/>
          <w:szCs w:val="28"/>
        </w:rPr>
      </w:pPr>
      <w:r w:rsidRPr="00CE295A">
        <w:rPr>
          <w:sz w:val="22"/>
          <w:szCs w:val="28"/>
        </w:rPr>
        <w:t xml:space="preserve">The City of </w:t>
      </w:r>
      <w:r w:rsidR="0095753A">
        <w:rPr>
          <w:sz w:val="22"/>
          <w:szCs w:val="28"/>
        </w:rPr>
        <w:t xml:space="preserve">Eldorado, </w:t>
      </w:r>
      <w:r w:rsidRPr="00CE295A">
        <w:rPr>
          <w:sz w:val="22"/>
          <w:szCs w:val="28"/>
        </w:rPr>
        <w:t>Texas (CN</w:t>
      </w:r>
      <w:r w:rsidR="0095753A" w:rsidRPr="00D03A76">
        <w:rPr>
          <w:rStyle w:val="normaltextrun"/>
          <w:sz w:val="22"/>
          <w:szCs w:val="22"/>
          <w:lang w:val="es"/>
        </w:rPr>
        <w:t>600735484</w:t>
      </w:r>
      <w:r w:rsidRPr="00CE295A">
        <w:rPr>
          <w:sz w:val="22"/>
          <w:szCs w:val="28"/>
        </w:rPr>
        <w:t xml:space="preserve">) operates the </w:t>
      </w:r>
      <w:r w:rsidR="0095753A">
        <w:rPr>
          <w:sz w:val="22"/>
          <w:szCs w:val="28"/>
        </w:rPr>
        <w:t>Eldorado Wastewater Treatment Facility</w:t>
      </w:r>
      <w:r w:rsidRPr="00CE295A">
        <w:rPr>
          <w:sz w:val="22"/>
          <w:szCs w:val="28"/>
        </w:rPr>
        <w:t xml:space="preserve"> (RN</w:t>
      </w:r>
      <w:r w:rsidR="0095753A" w:rsidRPr="00D03A76">
        <w:rPr>
          <w:rStyle w:val="normaltextrun"/>
          <w:sz w:val="22"/>
          <w:szCs w:val="22"/>
          <w:lang w:val="es"/>
        </w:rPr>
        <w:t>102671690</w:t>
      </w:r>
      <w:r w:rsidRPr="00CE295A">
        <w:rPr>
          <w:sz w:val="22"/>
          <w:szCs w:val="28"/>
        </w:rPr>
        <w:t>)</w:t>
      </w:r>
      <w:r>
        <w:rPr>
          <w:sz w:val="22"/>
          <w:szCs w:val="28"/>
        </w:rPr>
        <w:t xml:space="preserve">, an activated sludge process plant operated in </w:t>
      </w:r>
      <w:r w:rsidR="005E4084">
        <w:rPr>
          <w:sz w:val="22"/>
          <w:szCs w:val="28"/>
        </w:rPr>
        <w:t>complete</w:t>
      </w:r>
      <w:r>
        <w:rPr>
          <w:sz w:val="22"/>
          <w:szCs w:val="28"/>
        </w:rPr>
        <w:t xml:space="preserve"> mix mode. The facility is located </w:t>
      </w:r>
      <w:r w:rsidR="00797B23">
        <w:rPr>
          <w:sz w:val="22"/>
          <w:szCs w:val="28"/>
        </w:rPr>
        <w:t>approximately 5,000 feet northeast of the intersection of U.S. Highway 277 and U.S. Highway 915</w:t>
      </w:r>
      <w:r>
        <w:rPr>
          <w:sz w:val="22"/>
          <w:szCs w:val="28"/>
        </w:rPr>
        <w:t xml:space="preserve">, near the City of </w:t>
      </w:r>
      <w:r w:rsidR="00797B23">
        <w:rPr>
          <w:sz w:val="22"/>
          <w:szCs w:val="28"/>
        </w:rPr>
        <w:t>Eldorado</w:t>
      </w:r>
      <w:r>
        <w:rPr>
          <w:sz w:val="22"/>
          <w:szCs w:val="28"/>
        </w:rPr>
        <w:t xml:space="preserve"> Texas, </w:t>
      </w:r>
      <w:r w:rsidR="00797B23">
        <w:rPr>
          <w:sz w:val="22"/>
          <w:szCs w:val="28"/>
        </w:rPr>
        <w:t>Schleicher</w:t>
      </w:r>
      <w:r>
        <w:rPr>
          <w:sz w:val="22"/>
          <w:szCs w:val="28"/>
        </w:rPr>
        <w:t xml:space="preserve"> County, Texas </w:t>
      </w:r>
      <w:r w:rsidR="00797B23">
        <w:rPr>
          <w:sz w:val="22"/>
          <w:szCs w:val="28"/>
        </w:rPr>
        <w:t>76936</w:t>
      </w:r>
      <w:r>
        <w:rPr>
          <w:sz w:val="22"/>
          <w:szCs w:val="28"/>
        </w:rPr>
        <w:t>.</w:t>
      </w:r>
    </w:p>
    <w:p w14:paraId="0CEC5B17" w14:textId="3985366D" w:rsidR="0059703C" w:rsidRDefault="0059703C" w:rsidP="0059703C">
      <w:pPr>
        <w:pStyle w:val="BodyText"/>
        <w:rPr>
          <w:sz w:val="22"/>
          <w:szCs w:val="28"/>
        </w:rPr>
      </w:pPr>
      <w:r>
        <w:rPr>
          <w:sz w:val="22"/>
          <w:szCs w:val="28"/>
        </w:rPr>
        <w:t xml:space="preserve">This application is for a renewal to dispose a daily average flow not to exceed </w:t>
      </w:r>
      <w:r w:rsidR="00797B23">
        <w:rPr>
          <w:sz w:val="22"/>
          <w:szCs w:val="28"/>
        </w:rPr>
        <w:t>385,000</w:t>
      </w:r>
      <w:r>
        <w:rPr>
          <w:sz w:val="22"/>
          <w:szCs w:val="28"/>
        </w:rPr>
        <w:t xml:space="preserve"> gallons per day of treated domestic wastewater. </w:t>
      </w:r>
      <w:r w:rsidRPr="008D5872">
        <w:rPr>
          <w:sz w:val="22"/>
          <w:szCs w:val="22"/>
        </w:rPr>
        <w:t>This permit will not authorize a discharge of pollutants into water in the state.</w:t>
      </w:r>
    </w:p>
    <w:p w14:paraId="626F2F36" w14:textId="0D6ECA09" w:rsidR="0059703C" w:rsidRDefault="0059703C" w:rsidP="0059703C">
      <w:pPr>
        <w:pStyle w:val="BodyText"/>
        <w:rPr>
          <w:sz w:val="22"/>
          <w:szCs w:val="28"/>
        </w:rPr>
      </w:pPr>
      <w:r w:rsidRPr="002D58DE">
        <w:rPr>
          <w:sz w:val="22"/>
          <w:szCs w:val="28"/>
        </w:rPr>
        <w:t>Land application of domestic wastewater from the facility are expected to contain five-day biochemical oxygen demand (BOD</w:t>
      </w:r>
      <w:r w:rsidRPr="002D58DE">
        <w:rPr>
          <w:sz w:val="22"/>
          <w:szCs w:val="28"/>
          <w:vertAlign w:val="subscript"/>
        </w:rPr>
        <w:t>5</w:t>
      </w:r>
      <w:r w:rsidRPr="002D58DE">
        <w:rPr>
          <w:sz w:val="22"/>
          <w:szCs w:val="28"/>
        </w:rPr>
        <w:t xml:space="preserve">), total suspended solids (TSS), </w:t>
      </w:r>
      <w:r w:rsidR="002D58DE" w:rsidRPr="002D58DE">
        <w:rPr>
          <w:sz w:val="22"/>
          <w:szCs w:val="28"/>
        </w:rPr>
        <w:t xml:space="preserve">Ammonia Nitrogen, Nitrate Nitrogen, Total Kjeldahl Nitrogen, </w:t>
      </w:r>
      <w:r w:rsidR="00093D9C">
        <w:rPr>
          <w:sz w:val="22"/>
          <w:szCs w:val="28"/>
        </w:rPr>
        <w:t xml:space="preserve">and </w:t>
      </w:r>
      <w:r w:rsidR="002D58DE" w:rsidRPr="002D58DE">
        <w:rPr>
          <w:sz w:val="22"/>
          <w:szCs w:val="28"/>
        </w:rPr>
        <w:t>Sulfate</w:t>
      </w:r>
      <w:r w:rsidRPr="002D58DE">
        <w:rPr>
          <w:sz w:val="22"/>
          <w:szCs w:val="28"/>
        </w:rPr>
        <w:t>. Additional potential pollutants are included in the Domestic Technical Report 1.0, Section 7.</w:t>
      </w:r>
      <w:r>
        <w:rPr>
          <w:sz w:val="22"/>
          <w:szCs w:val="28"/>
        </w:rPr>
        <w:t xml:space="preserve"> Pollutant Analysis of Treated Effluent</w:t>
      </w:r>
      <w:r w:rsidRPr="0059703C">
        <w:rPr>
          <w:sz w:val="22"/>
          <w:szCs w:val="28"/>
        </w:rPr>
        <w:t xml:space="preserve"> </w:t>
      </w:r>
      <w:r>
        <w:rPr>
          <w:sz w:val="22"/>
          <w:szCs w:val="28"/>
        </w:rPr>
        <w:t xml:space="preserve">in the permit application package. </w:t>
      </w:r>
      <w:sdt>
        <w:sdtPr>
          <w:rPr>
            <w:bCs/>
            <w:sz w:val="22"/>
            <w:szCs w:val="28"/>
          </w:rPr>
          <w:id w:val="1950346957"/>
          <w:placeholder>
            <w:docPart w:val="D84F768D2A5D4963942EEA2B66389AD5"/>
          </w:placeholder>
          <w:text/>
        </w:sdtPr>
        <w:sdtEndPr/>
        <w:sdtContent>
          <w:r w:rsidR="00D3309C" w:rsidRPr="00D3309C">
            <w:rPr>
              <w:bCs/>
              <w:sz w:val="22"/>
              <w:szCs w:val="28"/>
            </w:rPr>
            <w:t xml:space="preserve">The treatment facility is a pond system. Influent is pumped to the facility from an off-site lift station. The on-site treatment train includes a 3 inch parshall flume, manual bar screen, a grit chamber, a facultative lagoon, stabilization pond #1/stabilization pond #2 (in parallel), stabilization pond #3, dissolved air flotation (DAF) unit, and outfall (12 inch H weir). </w:t>
          </w:r>
        </w:sdtContent>
      </w:sdt>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46574036">
    <w:abstractNumId w:val="9"/>
  </w:num>
  <w:num w:numId="2" w16cid:durableId="1420368437">
    <w:abstractNumId w:val="8"/>
  </w:num>
  <w:num w:numId="3" w16cid:durableId="1704163789">
    <w:abstractNumId w:val="7"/>
  </w:num>
  <w:num w:numId="4" w16cid:durableId="1019814534">
    <w:abstractNumId w:val="6"/>
  </w:num>
  <w:num w:numId="5" w16cid:durableId="1524436747">
    <w:abstractNumId w:val="5"/>
  </w:num>
  <w:num w:numId="6" w16cid:durableId="894657187">
    <w:abstractNumId w:val="4"/>
  </w:num>
  <w:num w:numId="7" w16cid:durableId="1412697236">
    <w:abstractNumId w:val="3"/>
  </w:num>
  <w:num w:numId="8" w16cid:durableId="613482684">
    <w:abstractNumId w:val="2"/>
  </w:num>
  <w:num w:numId="9" w16cid:durableId="1550728254">
    <w:abstractNumId w:val="1"/>
  </w:num>
  <w:num w:numId="10" w16cid:durableId="1915160720">
    <w:abstractNumId w:val="0"/>
  </w:num>
  <w:num w:numId="11" w16cid:durableId="822818079">
    <w:abstractNumId w:val="13"/>
  </w:num>
  <w:num w:numId="12" w16cid:durableId="1193883699">
    <w:abstractNumId w:val="12"/>
  </w:num>
  <w:num w:numId="13" w16cid:durableId="534192064">
    <w:abstractNumId w:val="11"/>
  </w:num>
  <w:num w:numId="14" w16cid:durableId="1979339117">
    <w:abstractNumId w:val="9"/>
  </w:num>
  <w:num w:numId="15" w16cid:durableId="347372566">
    <w:abstractNumId w:val="8"/>
    <w:lvlOverride w:ilvl="0">
      <w:startOverride w:val="1"/>
    </w:lvlOverride>
  </w:num>
  <w:num w:numId="16" w16cid:durableId="1537684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3D9C"/>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58DE"/>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E4084"/>
    <w:rsid w:val="005F337F"/>
    <w:rsid w:val="00601B33"/>
    <w:rsid w:val="00602FFB"/>
    <w:rsid w:val="006514EA"/>
    <w:rsid w:val="0065525B"/>
    <w:rsid w:val="00666D7E"/>
    <w:rsid w:val="006701BD"/>
    <w:rsid w:val="00671530"/>
    <w:rsid w:val="006730D8"/>
    <w:rsid w:val="00677A9E"/>
    <w:rsid w:val="006955C6"/>
    <w:rsid w:val="006B7D8B"/>
    <w:rsid w:val="0072249E"/>
    <w:rsid w:val="00723452"/>
    <w:rsid w:val="00725BDC"/>
    <w:rsid w:val="00727F1C"/>
    <w:rsid w:val="00732647"/>
    <w:rsid w:val="00746472"/>
    <w:rsid w:val="0075745D"/>
    <w:rsid w:val="00797B23"/>
    <w:rsid w:val="007F1D92"/>
    <w:rsid w:val="008248F0"/>
    <w:rsid w:val="008357B4"/>
    <w:rsid w:val="0085033F"/>
    <w:rsid w:val="008755F2"/>
    <w:rsid w:val="00885DAF"/>
    <w:rsid w:val="008D5872"/>
    <w:rsid w:val="008E33DD"/>
    <w:rsid w:val="008E6CA0"/>
    <w:rsid w:val="008F4441"/>
    <w:rsid w:val="009154C6"/>
    <w:rsid w:val="0094541B"/>
    <w:rsid w:val="0095188A"/>
    <w:rsid w:val="0095753A"/>
    <w:rsid w:val="0097286B"/>
    <w:rsid w:val="00996B99"/>
    <w:rsid w:val="009D52D2"/>
    <w:rsid w:val="009F075E"/>
    <w:rsid w:val="00A03680"/>
    <w:rsid w:val="00A2193F"/>
    <w:rsid w:val="00A75BA9"/>
    <w:rsid w:val="00AB074C"/>
    <w:rsid w:val="00AB5C17"/>
    <w:rsid w:val="00B3681B"/>
    <w:rsid w:val="00B4403F"/>
    <w:rsid w:val="00B868F1"/>
    <w:rsid w:val="00BE39E1"/>
    <w:rsid w:val="00BE7811"/>
    <w:rsid w:val="00BF000E"/>
    <w:rsid w:val="00C95864"/>
    <w:rsid w:val="00CC59A8"/>
    <w:rsid w:val="00CC6108"/>
    <w:rsid w:val="00CF4CB6"/>
    <w:rsid w:val="00D0432F"/>
    <w:rsid w:val="00D3309C"/>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normaltextrun">
    <w:name w:val="normaltextrun"/>
    <w:basedOn w:val="DefaultParagraphFont"/>
    <w:rsid w:val="0095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F768D2A5D4963942EEA2B66389AD5"/>
        <w:category>
          <w:name w:val="General"/>
          <w:gallery w:val="placeholder"/>
        </w:category>
        <w:types>
          <w:type w:val="bbPlcHdr"/>
        </w:types>
        <w:behaviors>
          <w:behavior w:val="content"/>
        </w:behaviors>
        <w:guid w:val="{63313805-2DF1-4FC5-99FD-98FAE1A8C520}"/>
      </w:docPartPr>
      <w:docPartBody>
        <w:p w:rsidR="00187ED6" w:rsidRDefault="00187ED6" w:rsidP="00187ED6">
          <w:pPr>
            <w:pStyle w:val="D84F768D2A5D4963942EEA2B66389AD5"/>
          </w:pPr>
          <w:r w:rsidRPr="005020F0">
            <w:rPr>
              <w:rFonts w:ascii="Lucida Bright" w:eastAsia="Times New Roman"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187ED6"/>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D84F768D2A5D4963942EEA2B66389AD5">
    <w:name w:val="D84F768D2A5D4963942EEA2B66389AD5"/>
    <w:rsid w:val="00187ED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0" ma:contentTypeDescription="Create a new document." ma:contentTypeScope="" ma:versionID="f340e8f8390ebd2da3db0a0f40c240f9">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157a34db01aa0ae41c99d00595272f3b"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2.xml><?xml version="1.0" encoding="utf-8"?>
<ds:datastoreItem xmlns:ds="http://schemas.openxmlformats.org/officeDocument/2006/customXml" ds:itemID="{F6C1EB6F-FA7A-4F14-A251-78072D57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EC653-8A66-4395-B85B-80AB7C2BC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Savannah Jackson</cp:lastModifiedBy>
  <cp:revision>2</cp:revision>
  <dcterms:created xsi:type="dcterms:W3CDTF">2024-03-06T17:42:00Z</dcterms:created>
  <dcterms:modified xsi:type="dcterms:W3CDTF">2024-03-06T17:42:00Z</dcterms:modified>
</cp:coreProperties>
</file>