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6A549DA7" w14:textId="77777777" w:rsidR="002B6551" w:rsidRDefault="002B6551" w:rsidP="00F913C4">
      <w:pPr>
        <w:pStyle w:val="BodyText"/>
        <w:rPr>
          <w:sz w:val="22"/>
          <w:szCs w:val="28"/>
        </w:rPr>
      </w:pP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7BC9932E" w:rsidR="002B6551" w:rsidRPr="00D0432F" w:rsidRDefault="00FD4B3D" w:rsidP="002B6551">
      <w:pPr>
        <w:pStyle w:val="BodyText"/>
        <w:rPr>
          <w:sz w:val="22"/>
          <w:szCs w:val="22"/>
        </w:rPr>
      </w:pPr>
      <w:sdt>
        <w:sdtPr>
          <w:rPr>
            <w:sz w:val="22"/>
            <w:szCs w:val="22"/>
          </w:rPr>
          <w:id w:val="-88238758"/>
          <w:placeholder>
            <w:docPart w:val="E05CEA5E633846ABB3951D7F1AA7C49F"/>
          </w:placeholder>
          <w15:color w:val="000000"/>
        </w:sdtPr>
        <w:sdtEndPr/>
        <w:sdtContent>
          <w:proofErr w:type="spellStart"/>
          <w:r w:rsidR="00102935">
            <w:rPr>
              <w:sz w:val="22"/>
              <w:szCs w:val="22"/>
            </w:rPr>
            <w:t>Hailiang</w:t>
          </w:r>
          <w:proofErr w:type="spellEnd"/>
          <w:r w:rsidR="00102935">
            <w:rPr>
              <w:sz w:val="22"/>
              <w:szCs w:val="22"/>
            </w:rPr>
            <w:t xml:space="preserve"> Copper Texas, Inc.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102935">
            <w:rPr>
              <w:sz w:val="22"/>
              <w:szCs w:val="22"/>
            </w:rPr>
            <w:t>CN 6005607233</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C621FD">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512AAF">
            <w:rPr>
              <w:sz w:val="22"/>
              <w:szCs w:val="22"/>
            </w:rPr>
            <w:t xml:space="preserve">the </w:t>
          </w:r>
          <w:proofErr w:type="spellStart"/>
          <w:r w:rsidR="00102935">
            <w:rPr>
              <w:sz w:val="22"/>
              <w:szCs w:val="22"/>
            </w:rPr>
            <w:t>Hailiang</w:t>
          </w:r>
          <w:proofErr w:type="spellEnd"/>
          <w:r w:rsidR="00102935">
            <w:rPr>
              <w:sz w:val="22"/>
              <w:szCs w:val="22"/>
            </w:rPr>
            <w:t xml:space="preserve"> </w:t>
          </w:r>
          <w:r w:rsidR="00512AAF">
            <w:rPr>
              <w:sz w:val="22"/>
              <w:szCs w:val="22"/>
            </w:rPr>
            <w:t>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512AAF">
            <w:rPr>
              <w:sz w:val="22"/>
              <w:szCs w:val="22"/>
            </w:rPr>
            <w:t>(</w:t>
          </w:r>
          <w:r w:rsidR="00102935">
            <w:rPr>
              <w:sz w:val="22"/>
              <w:szCs w:val="22"/>
            </w:rPr>
            <w:t>RN102411352</w:t>
          </w:r>
        </w:sdtContent>
      </w:sdt>
      <w:r w:rsidR="00512AAF">
        <w:rPr>
          <w:sz w:val="22"/>
          <w:szCs w:val="22"/>
        </w:rPr>
        <w:t>)</w:t>
      </w:r>
      <w:r w:rsidR="00657C7F">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C621FD">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C621FD">
            <w:rPr>
              <w:sz w:val="22"/>
              <w:szCs w:val="22"/>
            </w:rPr>
            <w:t>copper tubing manufacturing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C621FD">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C621FD">
            <w:rPr>
              <w:sz w:val="22"/>
              <w:szCs w:val="22"/>
            </w:rPr>
            <w:t>at 5000 I-10 West</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C621FD">
            <w:rPr>
              <w:sz w:val="22"/>
              <w:szCs w:val="22"/>
            </w:rPr>
            <w:t>Sealy</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C621FD">
            <w:rPr>
              <w:sz w:val="22"/>
              <w:szCs w:val="22"/>
            </w:rPr>
            <w:t>Austin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C621FD">
            <w:rPr>
              <w:sz w:val="22"/>
              <w:szCs w:val="22"/>
            </w:rPr>
            <w:t>77474</w:t>
          </w:r>
        </w:sdtContent>
      </w:sdt>
      <w:r w:rsidR="004F0746" w:rsidRPr="00D0432F">
        <w:rPr>
          <w:sz w:val="22"/>
          <w:szCs w:val="22"/>
        </w:rPr>
        <w:t>.</w:t>
      </w:r>
    </w:p>
    <w:p w14:paraId="26AC26BE" w14:textId="681D577C" w:rsidR="002B6551" w:rsidRPr="008D5872" w:rsidRDefault="00512AAF" w:rsidP="002B6551">
      <w:pPr>
        <w:pStyle w:val="BodyText"/>
        <w:rPr>
          <w:sz w:val="22"/>
          <w:szCs w:val="22"/>
        </w:rPr>
      </w:pPr>
      <w:r>
        <w:rPr>
          <w:sz w:val="22"/>
          <w:szCs w:val="22"/>
        </w:rPr>
        <w:t xml:space="preserve">This application is for </w:t>
      </w:r>
      <w:r w:rsidR="00657C7F">
        <w:rPr>
          <w:sz w:val="22"/>
          <w:szCs w:val="22"/>
        </w:rPr>
        <w:t xml:space="preserve">a </w:t>
      </w:r>
      <w:r>
        <w:rPr>
          <w:sz w:val="22"/>
          <w:szCs w:val="22"/>
        </w:rPr>
        <w:t>renewal</w:t>
      </w:r>
      <w:r w:rsidR="00657C7F">
        <w:rPr>
          <w:sz w:val="22"/>
          <w:szCs w:val="22"/>
        </w:rPr>
        <w:t xml:space="preserve"> wastewater permit</w:t>
      </w:r>
      <w:r>
        <w:rPr>
          <w:sz w:val="22"/>
          <w:szCs w:val="22"/>
        </w:rPr>
        <w:t xml:space="preserve"> to discharge treated wastewater at a volume not to exceed 395,000 gallons per day via Outfall 001 and 301.</w:t>
      </w:r>
    </w:p>
    <w:p w14:paraId="53FB7055" w14:textId="32DA68E2" w:rsidR="00E66EC2" w:rsidRDefault="002B6551" w:rsidP="00657C7F">
      <w:pPr>
        <w:pStyle w:val="BodyText"/>
        <w:rPr>
          <w:sz w:val="22"/>
          <w:szCs w:val="22"/>
        </w:rPr>
      </w:pPr>
      <w:r w:rsidRPr="008D5872">
        <w:rPr>
          <w:sz w:val="22"/>
          <w:szCs w:val="22"/>
        </w:rPr>
        <w:t xml:space="preserve">Discharges from the facility are expected to </w:t>
      </w:r>
      <w:r w:rsidR="00657C7F">
        <w:rPr>
          <w:sz w:val="22"/>
          <w:szCs w:val="22"/>
        </w:rPr>
        <w:t>contain total</w:t>
      </w:r>
      <w:sdt>
        <w:sdtPr>
          <w:rPr>
            <w:sz w:val="22"/>
            <w:szCs w:val="22"/>
          </w:rPr>
          <w:id w:val="902556500"/>
          <w:placeholder>
            <w:docPart w:val="513411435F6849908E1BA61EF5EDE2D5"/>
          </w:placeholder>
          <w15:color w:val="000000"/>
        </w:sdtPr>
        <w:sdtEndPr/>
        <w:sdtContent>
          <w:r w:rsidR="00657C7F">
            <w:rPr>
              <w:sz w:val="22"/>
              <w:szCs w:val="22"/>
            </w:rPr>
            <w:t xml:space="preserve"> suspended solids (TSS), E. </w:t>
          </w:r>
          <w:r w:rsidR="00657C7F" w:rsidRPr="00657C7F">
            <w:rPr>
              <w:i/>
              <w:iCs/>
              <w:sz w:val="22"/>
              <w:szCs w:val="22"/>
            </w:rPr>
            <w:t>coli</w:t>
          </w:r>
          <w:r w:rsidR="00657C7F">
            <w:rPr>
              <w:sz w:val="22"/>
              <w:szCs w:val="22"/>
            </w:rPr>
            <w:t>, and oil and grease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657C7F">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657C7F">
            <w:rPr>
              <w:sz w:val="22"/>
              <w:szCs w:val="22"/>
            </w:rPr>
            <w:t>will be</w:t>
          </w:r>
        </w:sdtContent>
      </w:sdt>
      <w:r w:rsidRPr="00D0432F">
        <w:rPr>
          <w:i/>
          <w:iCs/>
          <w:sz w:val="22"/>
          <w:szCs w:val="22"/>
        </w:rPr>
        <w:t xml:space="preserve"> </w:t>
      </w:r>
      <w:sdt>
        <w:sdtPr>
          <w:rPr>
            <w:i/>
            <w:iCs/>
            <w:sz w:val="22"/>
            <w:szCs w:val="22"/>
          </w:rPr>
          <w:id w:val="-2034951232"/>
          <w:placeholder>
            <w:docPart w:val="F39354086BA94C138F0CAE8064986013"/>
          </w:placeholder>
          <w15:color w:val="000000"/>
        </w:sdtPr>
        <w:sdtEndPr>
          <w:rPr>
            <w:sz w:val="20"/>
            <w:szCs w:val="20"/>
          </w:rPr>
        </w:sdtEndPr>
        <w:sdtContent>
          <w:r w:rsidR="00657C7F" w:rsidRPr="00657C7F">
            <w:rPr>
              <w:sz w:val="22"/>
              <w:szCs w:val="22"/>
            </w:rPr>
            <w:t>treated by the following treatment process:</w:t>
          </w:r>
          <w:r w:rsidR="00657C7F">
            <w:rPr>
              <w:i/>
              <w:iCs/>
              <w:sz w:val="22"/>
              <w:szCs w:val="22"/>
            </w:rPr>
            <w:t xml:space="preserve"> </w:t>
          </w:r>
          <w:r w:rsidR="00657C7F" w:rsidRPr="00657C7F">
            <w:rPr>
              <w:rFonts w:cs="Georgia"/>
              <w:sz w:val="22"/>
              <w:szCs w:val="22"/>
            </w:rPr>
            <w:t>Wastewater is collected in a holding tank. The water from the tank</w:t>
          </w:r>
          <w:r w:rsidR="00657C7F" w:rsidRPr="00657C7F">
            <w:rPr>
              <w:rFonts w:cs="Georgia"/>
              <w:sz w:val="22"/>
              <w:szCs w:val="22"/>
            </w:rPr>
            <w:t xml:space="preserve"> </w:t>
          </w:r>
          <w:r w:rsidR="00657C7F" w:rsidRPr="00657C7F">
            <w:rPr>
              <w:rFonts w:cs="Georgia"/>
              <w:sz w:val="22"/>
              <w:szCs w:val="22"/>
            </w:rPr>
            <w:t>passes through a bar screen and into an extended aeration basin. The partially treated water from the basin</w:t>
          </w:r>
          <w:r w:rsidR="00657C7F" w:rsidRPr="00657C7F">
            <w:rPr>
              <w:rFonts w:cs="Georgia"/>
              <w:sz w:val="22"/>
              <w:szCs w:val="22"/>
            </w:rPr>
            <w:t xml:space="preserve"> </w:t>
          </w:r>
          <w:r w:rsidR="00657C7F" w:rsidRPr="00657C7F">
            <w:rPr>
              <w:rFonts w:cs="Georgia"/>
              <w:sz w:val="22"/>
              <w:szCs w:val="22"/>
            </w:rPr>
            <w:t xml:space="preserve">flows into the clarifier, where the solids are removed and placed in a </w:t>
          </w:r>
          <w:r w:rsidR="00FD4B3D">
            <w:rPr>
              <w:rFonts w:cs="Georgia"/>
              <w:sz w:val="22"/>
              <w:szCs w:val="22"/>
            </w:rPr>
            <w:t>sludge-thickening</w:t>
          </w:r>
          <w:r w:rsidR="00657C7F" w:rsidRPr="00657C7F">
            <w:rPr>
              <w:rFonts w:cs="Georgia"/>
              <w:sz w:val="22"/>
              <w:szCs w:val="22"/>
            </w:rPr>
            <w:t xml:space="preserve"> chamber. The cleaned</w:t>
          </w:r>
          <w:r w:rsidR="00657C7F" w:rsidRPr="00657C7F">
            <w:rPr>
              <w:rFonts w:cs="Georgia"/>
              <w:sz w:val="22"/>
              <w:szCs w:val="22"/>
            </w:rPr>
            <w:t xml:space="preserve"> </w:t>
          </w:r>
          <w:r w:rsidR="00657C7F" w:rsidRPr="00657C7F">
            <w:rPr>
              <w:rFonts w:cs="Georgia"/>
              <w:sz w:val="22"/>
              <w:szCs w:val="22"/>
            </w:rPr>
            <w:t xml:space="preserve">water from the clarifier is processed through a chlorine contact chamber as </w:t>
          </w:r>
          <w:r w:rsidR="00FD4B3D">
            <w:rPr>
              <w:rFonts w:cs="Georgia"/>
              <w:sz w:val="22"/>
              <w:szCs w:val="22"/>
            </w:rPr>
            <w:t xml:space="preserve">a </w:t>
          </w:r>
          <w:r w:rsidR="00657C7F" w:rsidRPr="00657C7F">
            <w:rPr>
              <w:rFonts w:cs="Georgia"/>
              <w:sz w:val="22"/>
              <w:szCs w:val="22"/>
            </w:rPr>
            <w:t xml:space="preserve">final treatment </w:t>
          </w:r>
          <w:r w:rsidR="00FD4B3D">
            <w:rPr>
              <w:rFonts w:cs="Georgia"/>
              <w:sz w:val="22"/>
              <w:szCs w:val="22"/>
            </w:rPr>
            <w:t>before</w:t>
          </w:r>
          <w:r w:rsidR="00657C7F" w:rsidRPr="00657C7F">
            <w:rPr>
              <w:rFonts w:cs="Georgia"/>
              <w:sz w:val="22"/>
              <w:szCs w:val="22"/>
            </w:rPr>
            <w:t xml:space="preserve"> discharge at</w:t>
          </w:r>
          <w:r w:rsidR="00657C7F" w:rsidRPr="00657C7F">
            <w:rPr>
              <w:rFonts w:cs="Georgia"/>
              <w:sz w:val="22"/>
              <w:szCs w:val="22"/>
            </w:rPr>
            <w:t xml:space="preserve"> </w:t>
          </w:r>
          <w:r w:rsidR="00657C7F" w:rsidRPr="00657C7F">
            <w:rPr>
              <w:rFonts w:cs="Georgia"/>
              <w:sz w:val="22"/>
              <w:szCs w:val="22"/>
            </w:rPr>
            <w:t>Outfall 301, which then flows to Outfall 001. Larger suspended solids directly precipitate</w:t>
          </w:r>
          <w:r w:rsidR="00FD4B3D">
            <w:rPr>
              <w:rFonts w:cs="Georgia"/>
              <w:sz w:val="22"/>
              <w:szCs w:val="22"/>
            </w:rPr>
            <w:t xml:space="preserve"> and flow through the sludge discharge pipe, after which they are </w:t>
          </w:r>
          <w:r w:rsidR="00657C7F" w:rsidRPr="00657C7F">
            <w:rPr>
              <w:rFonts w:cs="Georgia"/>
              <w:sz w:val="22"/>
              <w:szCs w:val="22"/>
            </w:rPr>
            <w:t>discharged to the sludge tank. For smaller suspended solids, a mix</w:t>
          </w:r>
          <w:r w:rsidR="00657C7F" w:rsidRPr="00657C7F">
            <w:rPr>
              <w:rFonts w:cs="Georgia"/>
              <w:sz w:val="22"/>
              <w:szCs w:val="22"/>
            </w:rPr>
            <w:t xml:space="preserve"> </w:t>
          </w:r>
          <w:r w:rsidR="00657C7F" w:rsidRPr="00657C7F">
            <w:rPr>
              <w:rFonts w:cs="Georgia"/>
              <w:sz w:val="22"/>
              <w:szCs w:val="22"/>
            </w:rPr>
            <w:t>flotation system along with a coagulative precipitation tank and bacteria filter is used to treat the wastewater</w:t>
          </w:r>
          <w:r w:rsidR="00FD4B3D">
            <w:rPr>
              <w:rFonts w:cs="Georgia"/>
              <w:sz w:val="22"/>
              <w:szCs w:val="22"/>
            </w:rPr>
            <w:t>. Afterward</w:t>
          </w:r>
          <w:r w:rsidR="00657C7F" w:rsidRPr="00657C7F">
            <w:rPr>
              <w:rFonts w:cs="Georgia"/>
              <w:sz w:val="22"/>
              <w:szCs w:val="22"/>
            </w:rPr>
            <w:t>, it flows to the retention pond at the Facility and is discharged out of Outfall 001</w:t>
          </w:r>
        </w:sdtContent>
      </w:sdt>
      <w:r w:rsidR="00BE7811" w:rsidRPr="00657C7F">
        <w:rPr>
          <w:szCs w:val="20"/>
        </w:rPr>
        <w:t>.</w:t>
      </w:r>
    </w:p>
    <w:p w14:paraId="61D5B262" w14:textId="77777777" w:rsidR="00E66EC2" w:rsidRDefault="00E66EC2" w:rsidP="00E66EC2">
      <w:pPr>
        <w:pStyle w:val="BodyText"/>
        <w:rPr>
          <w:sz w:val="22"/>
          <w:szCs w:val="22"/>
        </w:rPr>
      </w:pPr>
    </w:p>
    <w:p w14:paraId="734EFA3C" w14:textId="77777777" w:rsidR="00F913C4" w:rsidRPr="008D5872" w:rsidRDefault="00F913C4" w:rsidP="00F913C4">
      <w:pPr>
        <w:pStyle w:val="BodyText"/>
        <w:rPr>
          <w:sz w:val="22"/>
          <w:szCs w:val="28"/>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1647237">
    <w:abstractNumId w:val="9"/>
  </w:num>
  <w:num w:numId="2" w16cid:durableId="283384617">
    <w:abstractNumId w:val="8"/>
  </w:num>
  <w:num w:numId="3" w16cid:durableId="390085197">
    <w:abstractNumId w:val="7"/>
  </w:num>
  <w:num w:numId="4" w16cid:durableId="1994675907">
    <w:abstractNumId w:val="6"/>
  </w:num>
  <w:num w:numId="5" w16cid:durableId="764807282">
    <w:abstractNumId w:val="5"/>
  </w:num>
  <w:num w:numId="6" w16cid:durableId="826290422">
    <w:abstractNumId w:val="4"/>
  </w:num>
  <w:num w:numId="7" w16cid:durableId="932208">
    <w:abstractNumId w:val="3"/>
  </w:num>
  <w:num w:numId="8" w16cid:durableId="1959098318">
    <w:abstractNumId w:val="2"/>
  </w:num>
  <w:num w:numId="9" w16cid:durableId="2111046730">
    <w:abstractNumId w:val="1"/>
  </w:num>
  <w:num w:numId="10" w16cid:durableId="684477374">
    <w:abstractNumId w:val="0"/>
  </w:num>
  <w:num w:numId="11" w16cid:durableId="758596131">
    <w:abstractNumId w:val="13"/>
  </w:num>
  <w:num w:numId="12" w16cid:durableId="1578129224">
    <w:abstractNumId w:val="12"/>
  </w:num>
  <w:num w:numId="13" w16cid:durableId="735053714">
    <w:abstractNumId w:val="11"/>
  </w:num>
  <w:num w:numId="14" w16cid:durableId="187066631">
    <w:abstractNumId w:val="9"/>
  </w:num>
  <w:num w:numId="15" w16cid:durableId="68232565">
    <w:abstractNumId w:val="8"/>
    <w:lvlOverride w:ilvl="0">
      <w:startOverride w:val="1"/>
    </w:lvlOverride>
  </w:num>
  <w:num w:numId="16" w16cid:durableId="25686665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66F5"/>
    <w:rsid w:val="001009B4"/>
    <w:rsid w:val="00102935"/>
    <w:rsid w:val="00106292"/>
    <w:rsid w:val="001135B1"/>
    <w:rsid w:val="00116413"/>
    <w:rsid w:val="00164CE2"/>
    <w:rsid w:val="00174280"/>
    <w:rsid w:val="0017492A"/>
    <w:rsid w:val="001918A9"/>
    <w:rsid w:val="001A5951"/>
    <w:rsid w:val="001E79B9"/>
    <w:rsid w:val="001F220D"/>
    <w:rsid w:val="00206701"/>
    <w:rsid w:val="00244152"/>
    <w:rsid w:val="00246B61"/>
    <w:rsid w:val="00246C28"/>
    <w:rsid w:val="00261265"/>
    <w:rsid w:val="00267310"/>
    <w:rsid w:val="002677C4"/>
    <w:rsid w:val="00297D38"/>
    <w:rsid w:val="002B6551"/>
    <w:rsid w:val="002C68F3"/>
    <w:rsid w:val="00315557"/>
    <w:rsid w:val="00351FD0"/>
    <w:rsid w:val="003534C7"/>
    <w:rsid w:val="00393C75"/>
    <w:rsid w:val="003B41DF"/>
    <w:rsid w:val="003D7D1F"/>
    <w:rsid w:val="003F5ABB"/>
    <w:rsid w:val="00417619"/>
    <w:rsid w:val="0046089F"/>
    <w:rsid w:val="004752E1"/>
    <w:rsid w:val="004A726B"/>
    <w:rsid w:val="004D2CA6"/>
    <w:rsid w:val="004F0746"/>
    <w:rsid w:val="00512AAF"/>
    <w:rsid w:val="00540447"/>
    <w:rsid w:val="005464F5"/>
    <w:rsid w:val="00550A48"/>
    <w:rsid w:val="0055212A"/>
    <w:rsid w:val="005B74B6"/>
    <w:rsid w:val="005D32D6"/>
    <w:rsid w:val="005F337F"/>
    <w:rsid w:val="00602FFB"/>
    <w:rsid w:val="006514EA"/>
    <w:rsid w:val="0065525B"/>
    <w:rsid w:val="00657C7F"/>
    <w:rsid w:val="00666D7E"/>
    <w:rsid w:val="00671530"/>
    <w:rsid w:val="006730D8"/>
    <w:rsid w:val="00677A9E"/>
    <w:rsid w:val="006955C6"/>
    <w:rsid w:val="006B7D8B"/>
    <w:rsid w:val="0072249E"/>
    <w:rsid w:val="00723452"/>
    <w:rsid w:val="00727F1C"/>
    <w:rsid w:val="00732647"/>
    <w:rsid w:val="00746472"/>
    <w:rsid w:val="0075745D"/>
    <w:rsid w:val="007F1D92"/>
    <w:rsid w:val="008357B4"/>
    <w:rsid w:val="0085033F"/>
    <w:rsid w:val="008755F2"/>
    <w:rsid w:val="00885DAF"/>
    <w:rsid w:val="008D5872"/>
    <w:rsid w:val="008E33DD"/>
    <w:rsid w:val="008E6CA0"/>
    <w:rsid w:val="008F4441"/>
    <w:rsid w:val="0094541B"/>
    <w:rsid w:val="0095188A"/>
    <w:rsid w:val="00971484"/>
    <w:rsid w:val="0097286B"/>
    <w:rsid w:val="00996B99"/>
    <w:rsid w:val="009D52D2"/>
    <w:rsid w:val="009F075E"/>
    <w:rsid w:val="00A03680"/>
    <w:rsid w:val="00A2193F"/>
    <w:rsid w:val="00A75BA9"/>
    <w:rsid w:val="00AB074C"/>
    <w:rsid w:val="00B3681B"/>
    <w:rsid w:val="00B4403F"/>
    <w:rsid w:val="00B51E18"/>
    <w:rsid w:val="00B868F1"/>
    <w:rsid w:val="00BC49AE"/>
    <w:rsid w:val="00BE39E1"/>
    <w:rsid w:val="00BE7811"/>
    <w:rsid w:val="00BF000E"/>
    <w:rsid w:val="00C621FD"/>
    <w:rsid w:val="00C95864"/>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D4B3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5B7E92" w:rsidP="005B7E92">
          <w:pPr>
            <w:pStyle w:val="513411435F6849908E1BA61EF5EDE2D5"/>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5B7E92" w:rsidP="005B7E92">
          <w:pPr>
            <w:pStyle w:val="714BE0607D734335AD10FF05FACD2D58"/>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5B7E92" w:rsidP="005B7E92">
          <w:pPr>
            <w:pStyle w:val="F39354086BA94C138F0CAE8064986013"/>
          </w:pPr>
          <w:r w:rsidRPr="00D0432F">
            <w:rPr>
              <w:rStyle w:val="PlaceholderText"/>
              <w:sz w:val="22"/>
              <w:szCs w:val="22"/>
              <w:highlight w:val="lightGray"/>
            </w:rPr>
            <w:t>17. Enter a description of wastewater treatment used at the facility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1697</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Cameron Keith</cp:lastModifiedBy>
  <cp:revision>2</cp:revision>
  <dcterms:created xsi:type="dcterms:W3CDTF">2024-03-01T03:53:00Z</dcterms:created>
  <dcterms:modified xsi:type="dcterms:W3CDTF">2024-03-01T03:53:00Z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5215b707575ee29fcb197497c242ce8cce8919b582601fd3a5e11dad8b5aee6d</vt:lpwstr>
  </property>
</Properties>
</file>