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4DC8F2B0"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sdt>
        <w:sdtPr>
          <w:rPr>
            <w:rStyle w:val="FootnoteReference"/>
            <w:rFonts w:ascii="Georgia" w:hAnsi="Georgia"/>
            <w:b/>
            <w:bCs/>
            <w:sz w:val="22"/>
            <w:szCs w:val="22"/>
          </w:rPr>
          <w:id w:val="-1763755692"/>
          <w:placeholder>
            <w:docPart w:val="BDEE7CF41B914FD595CACBC7B170F1C6"/>
          </w:placeholder>
          <w:text/>
        </w:sdtPr>
        <w:sdtEndPr>
          <w:rPr>
            <w:rStyle w:val="FootnoteReference"/>
          </w:rPr>
        </w:sdtEndPr>
        <w:sdtContent>
          <w:r w:rsidR="00784224" w:rsidRPr="00DF7DBD">
            <w:rPr>
              <w:rStyle w:val="FootnoteReference"/>
              <w:rFonts w:ascii="Georgia" w:hAnsi="Georgia"/>
              <w:b/>
              <w:bCs/>
              <w:sz w:val="22"/>
              <w:szCs w:val="22"/>
            </w:rPr>
            <w:t>15204001</w:t>
          </w:r>
        </w:sdtContent>
      </w:sdt>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03BC25F5" w:rsidR="005C1426" w:rsidRDefault="00F716DC" w:rsidP="00324302">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bookmarkStart w:id="0" w:name="_Hlk156228083"/>
          <w:sdt>
            <w:sdtPr>
              <w:rPr>
                <w:rStyle w:val="Style2"/>
                <w:szCs w:val="22"/>
                <w:u w:val="none"/>
              </w:rPr>
              <w:id w:val="1315456115"/>
              <w:placeholder>
                <w:docPart w:val="4645FE1BA8684279972A593DC188DF31"/>
              </w:placeholder>
              <w15:color w:val="000000"/>
              <w:text/>
            </w:sdtPr>
            <w:sdtEndPr>
              <w:rPr>
                <w:rStyle w:val="DefaultParagraphFont"/>
                <w:rFonts w:ascii="Times New Roman" w:hAnsi="Times New Roman"/>
                <w:sz w:val="24"/>
              </w:rPr>
            </w:sdtEndPr>
            <w:sdtContent>
              <w:r w:rsidR="00463BD4" w:rsidRPr="00463BD4">
                <w:rPr>
                  <w:rStyle w:val="Style2"/>
                  <w:szCs w:val="22"/>
                  <w:u w:val="none"/>
                </w:rPr>
                <w:t>Lake Houston Pines Apartments LLC</w:t>
              </w:r>
            </w:sdtContent>
          </w:sdt>
          <w:bookmarkEnd w:id="0"/>
          <w:r w:rsidR="00463BD4" w:rsidRPr="00463BD4">
            <w:rPr>
              <w:rFonts w:ascii="Georgia" w:hAnsi="Georgia"/>
              <w:sz w:val="22"/>
              <w:szCs w:val="22"/>
            </w:rPr>
            <w:t xml:space="preserve">, </w:t>
          </w:r>
          <w:sdt>
            <w:sdtPr>
              <w:rPr>
                <w:rFonts w:ascii="Georgia" w:hAnsi="Georgia" w:cs="CIDFont+F1"/>
                <w:sz w:val="22"/>
                <w:szCs w:val="22"/>
              </w:rPr>
              <w:id w:val="2078464759"/>
              <w:placeholder>
                <w:docPart w:val="7C869AFB48AF42DA9536E08D609B2965"/>
              </w:placeholder>
              <w15:color w:val="000000"/>
              <w:text/>
            </w:sdtPr>
            <w:sdtEndPr/>
            <w:sdtContent>
              <w:r w:rsidR="00324302" w:rsidRPr="00324302">
                <w:rPr>
                  <w:rFonts w:ascii="Georgia" w:hAnsi="Georgia" w:cs="CIDFont+F1"/>
                  <w:sz w:val="22"/>
                  <w:szCs w:val="22"/>
                </w:rPr>
                <w:t>3128 Nasa Parkway #631,</w:t>
              </w:r>
              <w:r w:rsidR="002404BC">
                <w:rPr>
                  <w:rFonts w:ascii="Georgia" w:hAnsi="Georgia" w:cs="CIDFont+F1"/>
                  <w:sz w:val="22"/>
                  <w:szCs w:val="22"/>
                </w:rPr>
                <w:t xml:space="preserve"> </w:t>
              </w:r>
              <w:r w:rsidR="00324302" w:rsidRPr="00324302">
                <w:rPr>
                  <w:rFonts w:ascii="Georgia" w:hAnsi="Georgia" w:cs="CIDFont+F1"/>
                  <w:sz w:val="22"/>
                  <w:szCs w:val="22"/>
                </w:rPr>
                <w:t>Seabrook, Texas 77586</w:t>
              </w:r>
              <w:r w:rsidR="002404BC">
                <w:rPr>
                  <w:rFonts w:ascii="Georgia" w:hAnsi="Georgia" w:cs="CIDFont+F1"/>
                  <w:sz w:val="22"/>
                  <w:szCs w:val="22"/>
                </w:rPr>
                <w:t xml:space="preserve">, </w:t>
              </w:r>
            </w:sdtContent>
          </w:sdt>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w:t>
          </w:r>
          <w:r w:rsidR="00D40F41">
            <w:rPr>
              <w:rFonts w:ascii="Georgia" w:hAnsi="Georgia"/>
              <w:sz w:val="22"/>
              <w:szCs w:val="22"/>
              <w:lang w:val="es-MX"/>
            </w:rPr>
            <w:t>0</w:t>
          </w:r>
          <w:sdt>
            <w:sdtPr>
              <w:rPr>
                <w:rStyle w:val="FootnoteReference"/>
                <w:rFonts w:ascii="Georgia" w:hAnsi="Georgia"/>
                <w:sz w:val="22"/>
                <w:szCs w:val="22"/>
              </w:rPr>
              <w:id w:val="-1174257574"/>
              <w:placeholder>
                <w:docPart w:val="F6684103DAF84793BDB1E56F498D4AE4"/>
              </w:placeholder>
              <w:text/>
            </w:sdtPr>
            <w:sdtEndPr>
              <w:rPr>
                <w:rStyle w:val="FootnoteReference"/>
              </w:rPr>
            </w:sdtEndPr>
            <w:sdtContent>
              <w:r w:rsidR="00D40F41" w:rsidRPr="001B3C76">
                <w:rPr>
                  <w:rStyle w:val="FootnoteReference"/>
                  <w:rFonts w:ascii="Georgia" w:hAnsi="Georgia"/>
                  <w:sz w:val="22"/>
                  <w:szCs w:val="22"/>
                </w:rPr>
                <w:t>15204001</w:t>
              </w:r>
            </w:sdtContent>
          </w:sdt>
          <w:r w:rsidRPr="00866039">
            <w:rPr>
              <w:rFonts w:ascii="Georgia" w:hAnsi="Georgia"/>
              <w:sz w:val="22"/>
              <w:szCs w:val="22"/>
              <w:lang w:val="es-MX"/>
            </w:rPr>
            <w:t xml:space="preserve"> (EPA I.D. No. </w:t>
          </w:r>
          <w:r w:rsidRPr="001B3C76">
            <w:rPr>
              <w:rFonts w:ascii="Georgia" w:hAnsi="Georgia"/>
              <w:sz w:val="22"/>
              <w:szCs w:val="22"/>
              <w:lang w:val="es-MX"/>
            </w:rPr>
            <w:t xml:space="preserve">TX </w:t>
          </w:r>
          <w:sdt>
            <w:sdtPr>
              <w:rPr>
                <w:rFonts w:ascii="Georgia" w:hAnsi="Georgia"/>
                <w:sz w:val="22"/>
                <w:szCs w:val="22"/>
              </w:rPr>
              <w:id w:val="153412342"/>
              <w:placeholder>
                <w:docPart w:val="A289EB0600DF4D239E71F5D32CF90724"/>
              </w:placeholder>
              <w:text/>
            </w:sdtPr>
            <w:sdtEndPr/>
            <w:sdtContent>
              <w:r w:rsidR="00D40F41" w:rsidRPr="001B3C76">
                <w:rPr>
                  <w:rFonts w:ascii="Georgia" w:hAnsi="Georgia"/>
                  <w:sz w:val="22"/>
                  <w:szCs w:val="22"/>
                </w:rPr>
                <w:t>0135062</w:t>
              </w:r>
            </w:sdtContent>
          </w:sdt>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5768A1" w:rsidRPr="00182057">
            <w:rPr>
              <w:rFonts w:ascii="Georgia" w:hAnsi="Georgia"/>
              <w:sz w:val="22"/>
              <w:szCs w:val="22"/>
            </w:rPr>
            <w:t>120,000</w:t>
          </w:r>
          <w:r w:rsidR="005768A1">
            <w:rPr>
              <w:sz w:val="22"/>
              <w:szCs w:val="22"/>
            </w:rPr>
            <w:t xml:space="preserve"> </w:t>
          </w:r>
          <w:r w:rsidR="00390F4E" w:rsidRPr="00866039">
            <w:rPr>
              <w:rFonts w:ascii="Georgia" w:hAnsi="Georgia"/>
              <w:sz w:val="22"/>
              <w:szCs w:val="22"/>
              <w:lang w:val="es-MX"/>
            </w:rPr>
            <w:t xml:space="preserve">galones por día. La planta está ubicada </w:t>
          </w:r>
          <w:bookmarkStart w:id="1" w:name="_Hlk140849068"/>
          <w:sdt>
            <w:sdtPr>
              <w:rPr>
                <w:rStyle w:val="FootnoteReference"/>
                <w:rFonts w:ascii="Georgia" w:hAnsi="Georgia"/>
                <w:sz w:val="22"/>
                <w:szCs w:val="22"/>
              </w:rPr>
              <w:id w:val="641852661"/>
              <w:placeholder>
                <w:docPart w:val="25FAEAE7025D4785A728C9645BB17ADF"/>
              </w:placeholder>
              <w15:color w:val="000000"/>
              <w:text/>
            </w:sdtPr>
            <w:sdtEndPr>
              <w:rPr>
                <w:rStyle w:val="FootnoteReference"/>
              </w:rPr>
            </w:sdtEndPr>
            <w:sdtContent>
              <w:r w:rsidR="00182057">
                <w:rPr>
                  <w:rFonts w:ascii="Georgia" w:hAnsi="Georgia"/>
                  <w:sz w:val="22"/>
                  <w:szCs w:val="22"/>
                </w:rPr>
                <w:t>en</w:t>
              </w:r>
              <w:r w:rsidR="00463BD4" w:rsidRPr="00463BD4">
                <w:rPr>
                  <w:rStyle w:val="FootnoteReference"/>
                  <w:rFonts w:ascii="Georgia" w:hAnsi="Georgia"/>
                  <w:sz w:val="22"/>
                  <w:szCs w:val="22"/>
                </w:rPr>
                <w:t xml:space="preserve"> 5830 South Lake Houston Parkway</w:t>
              </w:r>
              <w:r w:rsidR="00182057">
                <w:rPr>
                  <w:rFonts w:ascii="Georgia" w:hAnsi="Georgia"/>
                  <w:sz w:val="22"/>
                  <w:szCs w:val="22"/>
                </w:rPr>
                <w:t>,</w:t>
              </w:r>
              <w:r w:rsidR="00463BD4" w:rsidRPr="00463BD4">
                <w:rPr>
                  <w:rStyle w:val="FootnoteReference"/>
                  <w:rFonts w:ascii="Georgia" w:hAnsi="Georgia"/>
                  <w:sz w:val="22"/>
                  <w:szCs w:val="22"/>
                </w:rPr>
                <w:t xml:space="preserve"> Houston</w:t>
              </w:r>
              <w:r w:rsidR="00182057">
                <w:rPr>
                  <w:rStyle w:val="FootnoteReference"/>
                  <w:rFonts w:ascii="Georgia" w:hAnsi="Georgia"/>
                  <w:sz w:val="22"/>
                  <w:szCs w:val="22"/>
                </w:rPr>
                <w:t>,</w:t>
              </w:r>
              <w:r w:rsidR="00463BD4" w:rsidRPr="00463BD4">
                <w:rPr>
                  <w:rStyle w:val="FootnoteReference"/>
                  <w:rFonts w:ascii="Georgia" w:hAnsi="Georgia"/>
                  <w:sz w:val="22"/>
                  <w:szCs w:val="22"/>
                </w:rPr>
                <w:t xml:space="preserve"> </w:t>
              </w:r>
              <w:r w:rsidR="00182057">
                <w:rPr>
                  <w:rFonts w:ascii="Georgia" w:hAnsi="Georgia"/>
                  <w:sz w:val="22"/>
                  <w:szCs w:val="22"/>
                </w:rPr>
                <w:t>en el Condado de</w:t>
              </w:r>
              <w:r w:rsidR="00463BD4" w:rsidRPr="00463BD4">
                <w:rPr>
                  <w:rStyle w:val="FootnoteReference"/>
                  <w:rFonts w:ascii="Georgia" w:hAnsi="Georgia"/>
                  <w:sz w:val="22"/>
                  <w:szCs w:val="22"/>
                </w:rPr>
                <w:t xml:space="preserve"> Harris, Texas</w:t>
              </w:r>
              <w:r w:rsidR="00182057">
                <w:rPr>
                  <w:rStyle w:val="FootnoteReference"/>
                  <w:rFonts w:ascii="Georgia" w:hAnsi="Georgia"/>
                  <w:sz w:val="22"/>
                  <w:szCs w:val="22"/>
                </w:rPr>
                <w:t xml:space="preserve"> </w:t>
              </w:r>
              <w:r w:rsidR="00182057">
                <w:rPr>
                  <w:rFonts w:ascii="Georgia" w:hAnsi="Georgia"/>
                  <w:sz w:val="22"/>
                  <w:szCs w:val="22"/>
                </w:rPr>
                <w:t>77049</w:t>
              </w:r>
            </w:sdtContent>
          </w:sdt>
          <w:bookmarkEnd w:id="1"/>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 </w:t>
          </w:r>
          <w:sdt>
            <w:sdtPr>
              <w:rPr>
                <w:rStyle w:val="FootnoteReference"/>
                <w:rFonts w:ascii="Georgia" w:hAnsi="Georgia"/>
                <w:sz w:val="22"/>
                <w:szCs w:val="22"/>
              </w:rPr>
              <w:id w:val="-421957714"/>
              <w:placeholder>
                <w:docPart w:val="71F1193AB0A64F019C9ADFC489B0A424"/>
              </w:placeholder>
              <w15:color w:val="000000"/>
              <w:text/>
            </w:sdtPr>
            <w:sdtEndPr>
              <w:rPr>
                <w:rStyle w:val="FootnoteReference"/>
              </w:rPr>
            </w:sdtEndPr>
            <w:sdtContent>
              <w:r w:rsidR="00743608" w:rsidRPr="00743608">
                <w:rPr>
                  <w:rStyle w:val="FootnoteReference"/>
                  <w:rFonts w:ascii="Georgia" w:hAnsi="Georgia"/>
                  <w:sz w:val="22"/>
                  <w:szCs w:val="22"/>
                </w:rPr>
                <w:t xml:space="preserve">to Sulphur Gully (Harris County Flood Control ditch); </w:t>
              </w:r>
              <w:r w:rsidR="007623FD">
                <w:rPr>
                  <w:rFonts w:ascii="Georgia" w:hAnsi="Georgia"/>
                  <w:sz w:val="22"/>
                  <w:szCs w:val="22"/>
                </w:rPr>
                <w:t>luego a</w:t>
              </w:r>
              <w:r w:rsidR="00743608" w:rsidRPr="00743608">
                <w:rPr>
                  <w:rStyle w:val="FootnoteReference"/>
                  <w:rFonts w:ascii="Georgia" w:hAnsi="Georgia"/>
                  <w:sz w:val="22"/>
                  <w:szCs w:val="22"/>
                </w:rPr>
                <w:t xml:space="preserve"> Greens Bayou Tidal </w:t>
              </w:r>
              <w:r w:rsidR="007623FD">
                <w:rPr>
                  <w:rFonts w:ascii="Georgia" w:hAnsi="Georgia"/>
                  <w:sz w:val="22"/>
                  <w:szCs w:val="22"/>
                </w:rPr>
                <w:t>que es</w:t>
              </w:r>
              <w:r w:rsidR="00743608" w:rsidRPr="00743608">
                <w:rPr>
                  <w:rStyle w:val="FootnoteReference"/>
                  <w:rFonts w:ascii="Georgia" w:hAnsi="Georgia"/>
                  <w:sz w:val="22"/>
                  <w:szCs w:val="22"/>
                </w:rPr>
                <w:t xml:space="preserve"> consider</w:t>
              </w:r>
              <w:r w:rsidR="007623FD">
                <w:rPr>
                  <w:rFonts w:ascii="Georgia" w:hAnsi="Georgia"/>
                  <w:sz w:val="22"/>
                  <w:szCs w:val="22"/>
                </w:rPr>
                <w:t>a</w:t>
              </w:r>
              <w:r w:rsidR="00743608" w:rsidRPr="00743608">
                <w:rPr>
                  <w:rStyle w:val="FootnoteReference"/>
                  <w:rFonts w:ascii="Georgia" w:hAnsi="Georgia"/>
                  <w:sz w:val="22"/>
                  <w:szCs w:val="22"/>
                </w:rPr>
                <w:t>d</w:t>
              </w:r>
              <w:r w:rsidR="007623FD">
                <w:rPr>
                  <w:rStyle w:val="FootnoteReference"/>
                  <w:rFonts w:ascii="Georgia" w:hAnsi="Georgia"/>
                  <w:sz w:val="22"/>
                  <w:szCs w:val="22"/>
                </w:rPr>
                <w:t>o</w:t>
              </w:r>
              <w:r w:rsidR="00743608" w:rsidRPr="00743608">
                <w:rPr>
                  <w:rStyle w:val="FootnoteReference"/>
                  <w:rFonts w:ascii="Georgia" w:hAnsi="Georgia"/>
                  <w:sz w:val="22"/>
                  <w:szCs w:val="22"/>
                </w:rPr>
                <w:t xml:space="preserve"> part</w:t>
              </w:r>
              <w:r w:rsidR="007623FD">
                <w:rPr>
                  <w:rStyle w:val="FootnoteReference"/>
                  <w:rFonts w:ascii="Georgia" w:hAnsi="Georgia"/>
                  <w:sz w:val="22"/>
                  <w:szCs w:val="22"/>
                </w:rPr>
                <w:t>e</w:t>
              </w:r>
              <w:r w:rsidR="00743608" w:rsidRPr="00743608">
                <w:rPr>
                  <w:rStyle w:val="FootnoteReference"/>
                  <w:rFonts w:ascii="Georgia" w:hAnsi="Georgia"/>
                  <w:sz w:val="22"/>
                  <w:szCs w:val="22"/>
                </w:rPr>
                <w:t xml:space="preserve"> </w:t>
              </w:r>
              <w:r w:rsidR="007623FD">
                <w:rPr>
                  <w:rFonts w:ascii="Georgia" w:hAnsi="Georgia"/>
                  <w:sz w:val="22"/>
                  <w:szCs w:val="22"/>
                </w:rPr>
                <w:t>del</w:t>
              </w:r>
              <w:r w:rsidR="00743608" w:rsidRPr="00743608">
                <w:rPr>
                  <w:rStyle w:val="FootnoteReference"/>
                  <w:rFonts w:ascii="Georgia" w:hAnsi="Georgia"/>
                  <w:sz w:val="22"/>
                  <w:szCs w:val="22"/>
                </w:rPr>
                <w:t xml:space="preserve"> Houston Ship Channel Tidal</w:t>
              </w:r>
            </w:sdtContent>
          </w:sdt>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324302">
            <w:rPr>
              <w:rFonts w:ascii="Georgia" w:hAnsi="Georgia"/>
              <w:sz w:val="22"/>
              <w:szCs w:val="22"/>
              <w:lang w:val="es-MX"/>
            </w:rPr>
            <w:t>2</w:t>
          </w:r>
          <w:r w:rsidR="007623FD">
            <w:rPr>
              <w:rFonts w:ascii="Georgia" w:hAnsi="Georgia"/>
              <w:sz w:val="22"/>
              <w:szCs w:val="22"/>
              <w:lang w:val="es-MX"/>
            </w:rPr>
            <w:t xml:space="preserve"> de agosto de</w:t>
          </w:r>
          <w:r w:rsidR="00324302">
            <w:rPr>
              <w:rFonts w:ascii="Georgia" w:hAnsi="Georgia"/>
              <w:sz w:val="22"/>
              <w:szCs w:val="22"/>
              <w:lang w:val="es-MX"/>
            </w:rPr>
            <w:t xml:space="preserve"> 2023</w:t>
          </w:r>
          <w:r w:rsidRPr="00866039">
            <w:rPr>
              <w:rFonts w:ascii="Georgia" w:hAnsi="Georgia"/>
              <w:i/>
              <w:sz w:val="22"/>
              <w:szCs w:val="22"/>
              <w:lang w:val="es-MX"/>
            </w:rPr>
            <w:t>.</w:t>
          </w:r>
          <w:r w:rsidRPr="00866039">
            <w:rPr>
              <w:rFonts w:ascii="Georgia" w:hAnsi="Georgia"/>
              <w:sz w:val="22"/>
              <w:szCs w:val="22"/>
              <w:lang w:val="es-MX"/>
            </w:rPr>
            <w:t xml:space="preserve"> La solicitud para el permiso </w:t>
          </w:r>
          <w:r w:rsidR="00660F3D">
            <w:rPr>
              <w:rFonts w:ascii="Georgia" w:hAnsi="Georgia"/>
              <w:sz w:val="22"/>
              <w:szCs w:val="22"/>
              <w:lang w:val="es-MX"/>
            </w:rPr>
            <w:t xml:space="preserve">estará disponible para leerla y copiarla en </w:t>
          </w:r>
          <w:sdt>
            <w:sdtPr>
              <w:rPr>
                <w:rStyle w:val="Style2"/>
                <w:szCs w:val="22"/>
                <w:u w:val="none"/>
              </w:rPr>
              <w:id w:val="-979151730"/>
              <w:placeholder>
                <w:docPart w:val="DD13BEC648F449FDA409140BA0D67B85"/>
              </w:placeholder>
              <w15:color w:val="000000"/>
              <w:text/>
            </w:sdtPr>
            <w:sdtEndPr>
              <w:rPr>
                <w:rStyle w:val="DefaultParagraphFont"/>
                <w:rFonts w:ascii="Times New Roman" w:hAnsi="Times New Roman"/>
                <w:sz w:val="24"/>
              </w:rPr>
            </w:sdtEndPr>
            <w:sdtContent>
              <w:r w:rsidR="008D763F" w:rsidRPr="008D763F">
                <w:rPr>
                  <w:rStyle w:val="Style2"/>
                  <w:szCs w:val="22"/>
                  <w:u w:val="none"/>
                </w:rPr>
                <w:t>Fairbanks Library</w:t>
              </w:r>
            </w:sdtContent>
          </w:sdt>
          <w:r w:rsidR="007623FD">
            <w:rPr>
              <w:szCs w:val="22"/>
            </w:rPr>
            <w:t>,</w:t>
          </w:r>
          <w:r w:rsidR="008D763F" w:rsidRPr="008D763F">
            <w:rPr>
              <w:rFonts w:ascii="Georgia" w:hAnsi="Georgia"/>
              <w:sz w:val="22"/>
              <w:szCs w:val="22"/>
            </w:rPr>
            <w:t xml:space="preserve"> </w:t>
          </w:r>
          <w:sdt>
            <w:sdtPr>
              <w:rPr>
                <w:rStyle w:val="Style2"/>
                <w:szCs w:val="22"/>
                <w:u w:val="none"/>
              </w:rPr>
              <w:id w:val="478505351"/>
              <w:placeholder>
                <w:docPart w:val="39B578EFAD9C482AA5643F0D49E86235"/>
              </w:placeholder>
              <w15:color w:val="000000"/>
              <w:text/>
            </w:sdtPr>
            <w:sdtEndPr>
              <w:rPr>
                <w:rStyle w:val="DefaultParagraphFont"/>
                <w:rFonts w:ascii="Times New Roman" w:hAnsi="Times New Roman"/>
                <w:sz w:val="24"/>
              </w:rPr>
            </w:sdtEndPr>
            <w:sdtContent>
              <w:r w:rsidR="008D763F" w:rsidRPr="008D763F">
                <w:rPr>
                  <w:rStyle w:val="Style2"/>
                  <w:szCs w:val="22"/>
                  <w:u w:val="none"/>
                </w:rPr>
                <w:t>7122 N</w:t>
              </w:r>
              <w:r w:rsidR="007623FD">
                <w:rPr>
                  <w:rStyle w:val="Style2"/>
                  <w:szCs w:val="22"/>
                  <w:u w:val="none"/>
                </w:rPr>
                <w:t>orth</w:t>
              </w:r>
              <w:r w:rsidR="008D763F" w:rsidRPr="008D763F">
                <w:rPr>
                  <w:rStyle w:val="Style2"/>
                  <w:szCs w:val="22"/>
                  <w:u w:val="none"/>
                </w:rPr>
                <w:t xml:space="preserve"> Gessner</w:t>
              </w:r>
              <w:r w:rsidR="007623FD">
                <w:rPr>
                  <w:rStyle w:val="Style2"/>
                  <w:szCs w:val="22"/>
                  <w:u w:val="none"/>
                </w:rPr>
                <w:t xml:space="preserve"> Road,</w:t>
              </w:r>
            </w:sdtContent>
          </w:sdt>
          <w:r w:rsidR="008D763F" w:rsidRPr="008D763F">
            <w:rPr>
              <w:rFonts w:ascii="Georgia" w:hAnsi="Georgia"/>
              <w:sz w:val="22"/>
              <w:szCs w:val="22"/>
            </w:rPr>
            <w:t xml:space="preserve"> </w:t>
          </w:r>
          <w:sdt>
            <w:sdtPr>
              <w:rPr>
                <w:rStyle w:val="Style2"/>
                <w:szCs w:val="22"/>
                <w:u w:val="none"/>
              </w:rPr>
              <w:id w:val="-502659005"/>
              <w:placeholder>
                <w:docPart w:val="D2D1C2A558D54496A04C9A872666760A"/>
              </w:placeholder>
              <w15:color w:val="000000"/>
              <w:text/>
            </w:sdtPr>
            <w:sdtEndPr>
              <w:rPr>
                <w:rStyle w:val="DefaultParagraphFont"/>
                <w:rFonts w:ascii="Times New Roman" w:hAnsi="Times New Roman"/>
                <w:sz w:val="24"/>
              </w:rPr>
            </w:sdtEndPr>
            <w:sdtContent>
              <w:r w:rsidR="008D763F" w:rsidRPr="008D763F">
                <w:rPr>
                  <w:rStyle w:val="Style2"/>
                  <w:szCs w:val="22"/>
                  <w:u w:val="none"/>
                </w:rPr>
                <w:t>Houston</w:t>
              </w:r>
            </w:sdtContent>
          </w:sdt>
          <w:r w:rsidR="008D763F" w:rsidRPr="008D763F">
            <w:rPr>
              <w:rFonts w:ascii="Georgia" w:hAnsi="Georgia"/>
              <w:sz w:val="22"/>
              <w:szCs w:val="22"/>
            </w:rPr>
            <w:t>, Texas</w:t>
          </w:r>
          <w:r w:rsidR="008D763F">
            <w:rPr>
              <w:rFonts w:ascii="Georgia" w:hAnsi="Georgia"/>
              <w:sz w:val="22"/>
              <w:szCs w:val="22"/>
              <w:lang w:val="es-MX"/>
            </w:rPr>
            <w:t xml:space="preserve">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4C8D60E6" w14:textId="7518D0D3" w:rsidR="007623FD" w:rsidRPr="00866039" w:rsidRDefault="00F56744" w:rsidP="00324302">
          <w:pPr>
            <w:widowControl w:val="0"/>
            <w:rPr>
              <w:rFonts w:ascii="Georgia" w:hAnsi="Georgia"/>
              <w:sz w:val="22"/>
              <w:szCs w:val="22"/>
              <w:lang w:val="es-MX"/>
            </w:rPr>
          </w:pPr>
          <w:hyperlink r:id="rId5" w:history="1">
            <w:r w:rsidR="007623FD" w:rsidRPr="003020AC">
              <w:rPr>
                <w:rStyle w:val="Hyperlink"/>
                <w:rFonts w:ascii="Georgia" w:hAnsi="Georgia"/>
                <w:sz w:val="22"/>
                <w:szCs w:val="22"/>
                <w:lang w:val="es-MX"/>
              </w:rPr>
              <w:t>https://gisweb.tceq.texas.gov/LocationMapper/?marker=-95.20355,29.81219&amp;level=18</w:t>
            </w:r>
          </w:hyperlink>
          <w:r w:rsidR="007623FD">
            <w:rPr>
              <w:rFonts w:ascii="Georgia" w:hAnsi="Georgia"/>
              <w:sz w:val="22"/>
              <w:szCs w:val="22"/>
              <w:lang w:val="es-MX"/>
            </w:rPr>
            <w:t xml:space="preserve"> </w:t>
          </w:r>
        </w:p>
      </w:sdtContent>
    </w:sdt>
    <w:p w14:paraId="22F324B0" w14:textId="77777777" w:rsidR="00D91238" w:rsidRDefault="00D91238" w:rsidP="00A330CF">
      <w:pPr>
        <w:widowControl w:val="0"/>
        <w:rPr>
          <w:rFonts w:ascii="Georgia" w:hAnsi="Georgia"/>
          <w:b/>
          <w:sz w:val="22"/>
          <w:szCs w:val="22"/>
          <w:lang w:val="es-MX"/>
        </w:rPr>
      </w:pPr>
    </w:p>
    <w:p w14:paraId="2E7D63E3" w14:textId="64D3289C"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61B7F0D3"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sdt>
            <w:sdtPr>
              <w:rPr>
                <w:rStyle w:val="Style2"/>
                <w:szCs w:val="22"/>
                <w:u w:val="none"/>
              </w:rPr>
              <w:id w:val="-39675262"/>
              <w:placeholder>
                <w:docPart w:val="9E46C9CF51214F14A2BC42776E46B4A1"/>
              </w:placeholder>
              <w15:color w:val="000000"/>
              <w:text/>
            </w:sdtPr>
            <w:sdtEndPr>
              <w:rPr>
                <w:rStyle w:val="DefaultParagraphFont"/>
                <w:rFonts w:ascii="Times New Roman" w:hAnsi="Times New Roman"/>
                <w:sz w:val="24"/>
              </w:rPr>
            </w:sdtEndPr>
            <w:sdtContent>
              <w:r w:rsidR="00F93CF7" w:rsidRPr="00F93CF7">
                <w:rPr>
                  <w:rStyle w:val="Style2"/>
                  <w:szCs w:val="22"/>
                  <w:u w:val="none"/>
                </w:rPr>
                <w:t>Lake Houston Pines Apartments LLC</w:t>
              </w:r>
            </w:sdtContent>
          </w:sdt>
          <w:r w:rsidRPr="00866039">
            <w:rPr>
              <w:rFonts w:ascii="Georgia" w:hAnsi="Georgia" w:cs="Baskerville Old Face"/>
              <w:sz w:val="22"/>
              <w:szCs w:val="22"/>
              <w:lang w:val="fr-FR"/>
            </w:rPr>
            <w:t xml:space="preserve"> a la dirección indicada arriba o llamando a </w:t>
          </w:r>
          <w:sdt>
            <w:sdtPr>
              <w:rPr>
                <w:rStyle w:val="FootnoteReference"/>
                <w:rFonts w:ascii="Georgia" w:hAnsi="Georgia"/>
                <w:sz w:val="22"/>
                <w:szCs w:val="22"/>
              </w:rPr>
              <w:id w:val="-1717115183"/>
              <w:placeholder>
                <w:docPart w:val="934141D0DFAF49AA97905BDC41A6823B"/>
              </w:placeholder>
              <w15:color w:val="000000"/>
              <w:text/>
            </w:sdtPr>
            <w:sdtEndPr>
              <w:rPr>
                <w:rStyle w:val="FootnoteReference"/>
              </w:rPr>
            </w:sdtEndPr>
            <w:sdtContent>
              <w:r w:rsidR="005A489E" w:rsidRPr="005A489E">
                <w:rPr>
                  <w:rStyle w:val="FootnoteReference"/>
                  <w:rFonts w:ascii="Georgia" w:hAnsi="Georgia"/>
                  <w:sz w:val="22"/>
                  <w:szCs w:val="22"/>
                </w:rPr>
                <w:t>Lucy Garcia</w:t>
              </w:r>
            </w:sdtContent>
          </w:sdt>
          <w:r w:rsidR="005A489E">
            <w:rPr>
              <w:rFonts w:ascii="Georgia" w:hAnsi="Georgia" w:cs="Baskerville Old Face"/>
              <w:i/>
              <w:iCs/>
              <w:color w:val="FF0000"/>
              <w:sz w:val="22"/>
              <w:szCs w:val="22"/>
              <w:lang w:val="fr-FR"/>
            </w:rPr>
            <w:t xml:space="preserve"> </w:t>
          </w:r>
          <w:r w:rsidRPr="00866039">
            <w:rPr>
              <w:rFonts w:ascii="Georgia" w:hAnsi="Georgia" w:cs="Baskerville Old Face"/>
              <w:sz w:val="22"/>
              <w:szCs w:val="22"/>
              <w:lang w:val="fr-FR"/>
            </w:rPr>
            <w:t xml:space="preserve">al </w:t>
          </w:r>
          <w:r w:rsidR="005A489E">
            <w:rPr>
              <w:rFonts w:ascii="Georgia" w:hAnsi="Georgia" w:cs="Baskerville Old Face"/>
              <w:sz w:val="22"/>
              <w:szCs w:val="22"/>
              <w:lang w:val="fr-FR"/>
            </w:rPr>
            <w:t>281-457-3707.</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3AA827C5"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AF4D37">
        <w:rPr>
          <w:rFonts w:ascii="Georgia" w:hAnsi="Georgia" w:cs="Baskerville Old Face"/>
          <w:sz w:val="22"/>
          <w:szCs w:val="22"/>
        </w:rPr>
        <w:t>2</w:t>
      </w:r>
      <w:r w:rsidR="002631E5">
        <w:rPr>
          <w:rFonts w:ascii="Georgia" w:hAnsi="Georgia" w:cs="Baskerville Old Face"/>
          <w:sz w:val="22"/>
          <w:szCs w:val="22"/>
        </w:rPr>
        <w:t>1</w:t>
      </w:r>
      <w:r w:rsidR="00AF4D37">
        <w:rPr>
          <w:rFonts w:ascii="Georgia" w:hAnsi="Georgia" w:cs="Baskerville Old Face"/>
          <w:sz w:val="22"/>
          <w:szCs w:val="22"/>
        </w:rPr>
        <w:t xml:space="preserve"> de marzo de 2024</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7958"/>
    <w:rsid w:val="00103B4A"/>
    <w:rsid w:val="00182057"/>
    <w:rsid w:val="001836BE"/>
    <w:rsid w:val="001B3C76"/>
    <w:rsid w:val="002208E1"/>
    <w:rsid w:val="002404BC"/>
    <w:rsid w:val="00247E2A"/>
    <w:rsid w:val="002631E5"/>
    <w:rsid w:val="00286BC9"/>
    <w:rsid w:val="002C1BB6"/>
    <w:rsid w:val="00324302"/>
    <w:rsid w:val="00390F4E"/>
    <w:rsid w:val="003C21B0"/>
    <w:rsid w:val="00463BD4"/>
    <w:rsid w:val="004A3B81"/>
    <w:rsid w:val="00515697"/>
    <w:rsid w:val="005768A1"/>
    <w:rsid w:val="005A489E"/>
    <w:rsid w:val="005C1426"/>
    <w:rsid w:val="00654134"/>
    <w:rsid w:val="00660F3D"/>
    <w:rsid w:val="0067628D"/>
    <w:rsid w:val="006B7971"/>
    <w:rsid w:val="00743608"/>
    <w:rsid w:val="007623FD"/>
    <w:rsid w:val="00766D26"/>
    <w:rsid w:val="00784224"/>
    <w:rsid w:val="007F5C5F"/>
    <w:rsid w:val="0081041D"/>
    <w:rsid w:val="00837224"/>
    <w:rsid w:val="00866039"/>
    <w:rsid w:val="008D0781"/>
    <w:rsid w:val="008D763F"/>
    <w:rsid w:val="00956AF6"/>
    <w:rsid w:val="00985FAE"/>
    <w:rsid w:val="009A4A3E"/>
    <w:rsid w:val="00A330CF"/>
    <w:rsid w:val="00AF4D37"/>
    <w:rsid w:val="00BB10C9"/>
    <w:rsid w:val="00C62D22"/>
    <w:rsid w:val="00D40F41"/>
    <w:rsid w:val="00D615D7"/>
    <w:rsid w:val="00D91238"/>
    <w:rsid w:val="00DB1DB7"/>
    <w:rsid w:val="00DF7DBD"/>
    <w:rsid w:val="00E43038"/>
    <w:rsid w:val="00E52CB6"/>
    <w:rsid w:val="00EE43B2"/>
    <w:rsid w:val="00F56744"/>
    <w:rsid w:val="00F716DC"/>
    <w:rsid w:val="00F84B4F"/>
    <w:rsid w:val="00F9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character" w:styleId="FootnoteReference">
    <w:name w:val="footnote reference"/>
    <w:semiHidden/>
    <w:rsid w:val="00463BD4"/>
  </w:style>
  <w:style w:type="character" w:customStyle="1" w:styleId="Style2">
    <w:name w:val="Style2"/>
    <w:basedOn w:val="DefaultParagraphFont"/>
    <w:uiPriority w:val="1"/>
    <w:rsid w:val="00463BD4"/>
    <w:rPr>
      <w:rFonts w:ascii="Georgia" w:hAnsi="Georgia"/>
      <w:sz w:val="22"/>
      <w:u w:val="single"/>
    </w:rPr>
  </w:style>
  <w:style w:type="character" w:customStyle="1" w:styleId="pg-2fc1">
    <w:name w:val="pg-2fc1"/>
    <w:basedOn w:val="DefaultParagraphFont"/>
    <w:rsid w:val="00D9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20355,29.81219&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
      <w:docPartPr>
        <w:name w:val="25FAEAE7025D4785A728C9645BB17ADF"/>
        <w:category>
          <w:name w:val="General"/>
          <w:gallery w:val="placeholder"/>
        </w:category>
        <w:types>
          <w:type w:val="bbPlcHdr"/>
        </w:types>
        <w:behaviors>
          <w:behavior w:val="content"/>
        </w:behaviors>
        <w:guid w:val="{FAFDFA77-4160-4E03-9185-11023CBDE237}"/>
      </w:docPartPr>
      <w:docPartBody>
        <w:p w:rsidR="00F933FD" w:rsidRDefault="00F824D7" w:rsidP="00F824D7">
          <w:pPr>
            <w:pStyle w:val="25FAEAE7025D4785A728C9645BB17ADF"/>
          </w:pPr>
          <w:r w:rsidRPr="000C4CB5">
            <w:rPr>
              <w:rStyle w:val="PlaceholderText"/>
              <w:rFonts w:ascii="Lucida Bright" w:eastAsiaTheme="majorEastAsia" w:hAnsi="Lucida Bright"/>
              <w:color w:val="D9D9D9" w:themeColor="background1" w:themeShade="D9"/>
              <w:highlight w:val="lightGray"/>
              <w:u w:val="single"/>
            </w:rPr>
            <w:t>Click here to enter text.</w:t>
          </w:r>
        </w:p>
      </w:docPartBody>
    </w:docPart>
    <w:docPart>
      <w:docPartPr>
        <w:name w:val="4645FE1BA8684279972A593DC188DF31"/>
        <w:category>
          <w:name w:val="General"/>
          <w:gallery w:val="placeholder"/>
        </w:category>
        <w:types>
          <w:type w:val="bbPlcHdr"/>
        </w:types>
        <w:behaviors>
          <w:behavior w:val="content"/>
        </w:behaviors>
        <w:guid w:val="{CEF5B55E-D0E1-4964-B880-4F659CD0CD17}"/>
      </w:docPartPr>
      <w:docPartBody>
        <w:p w:rsidR="00F933FD" w:rsidRDefault="00F824D7" w:rsidP="00F824D7">
          <w:pPr>
            <w:pStyle w:val="4645FE1BA8684279972A593DC188DF31"/>
          </w:pPr>
          <w:r w:rsidRPr="000C4CB5">
            <w:rPr>
              <w:rStyle w:val="PlaceholderText"/>
              <w:rFonts w:ascii="Lucida Bright" w:hAnsi="Lucida Bright"/>
              <w:color w:val="D9D9D9" w:themeColor="background1" w:themeShade="D9"/>
              <w:highlight w:val="lightGray"/>
              <w:u w:val="single"/>
            </w:rPr>
            <w:t>Click here to enter text.</w:t>
          </w:r>
        </w:p>
      </w:docPartBody>
    </w:docPart>
    <w:docPart>
      <w:docPartPr>
        <w:name w:val="7C869AFB48AF42DA9536E08D609B2965"/>
        <w:category>
          <w:name w:val="General"/>
          <w:gallery w:val="placeholder"/>
        </w:category>
        <w:types>
          <w:type w:val="bbPlcHdr"/>
        </w:types>
        <w:behaviors>
          <w:behavior w:val="content"/>
        </w:behaviors>
        <w:guid w:val="{15DBBCD3-A8C8-4BF0-B8D1-58CE9CFCD4BF}"/>
      </w:docPartPr>
      <w:docPartBody>
        <w:p w:rsidR="00F933FD" w:rsidRDefault="00F824D7" w:rsidP="00F824D7">
          <w:pPr>
            <w:pStyle w:val="7C869AFB48AF42DA9536E08D609B2965"/>
          </w:pPr>
          <w:r w:rsidRPr="00BF792B">
            <w:rPr>
              <w:rStyle w:val="PlaceholderText"/>
              <w:rFonts w:ascii="Lucida Bright" w:eastAsiaTheme="majorEastAsia" w:hAnsi="Lucida Bright"/>
              <w:color w:val="D9D9D9" w:themeColor="background1" w:themeShade="D9"/>
              <w:highlight w:val="lightGray"/>
              <w:u w:val="single"/>
            </w:rPr>
            <w:t>Click here to enter text.</w:t>
          </w:r>
        </w:p>
      </w:docPartBody>
    </w:docPart>
    <w:docPart>
      <w:docPartPr>
        <w:name w:val="A289EB0600DF4D239E71F5D32CF90724"/>
        <w:category>
          <w:name w:val="General"/>
          <w:gallery w:val="placeholder"/>
        </w:category>
        <w:types>
          <w:type w:val="bbPlcHdr"/>
        </w:types>
        <w:behaviors>
          <w:behavior w:val="content"/>
        </w:behaviors>
        <w:guid w:val="{86BA4D4E-D583-4276-BAE0-0AA927F77E4F}"/>
      </w:docPartPr>
      <w:docPartBody>
        <w:p w:rsidR="00F933FD" w:rsidRDefault="00F824D7" w:rsidP="00F824D7">
          <w:pPr>
            <w:pStyle w:val="A289EB0600DF4D239E71F5D32CF90724"/>
          </w:pPr>
          <w:r w:rsidRPr="00A64E8D">
            <w:rPr>
              <w:rStyle w:val="PlaceholderText"/>
              <w:rFonts w:ascii="Lucida Bright" w:hAnsi="Lucida Bright"/>
              <w:color w:val="D9D9D9" w:themeColor="background1" w:themeShade="D9"/>
              <w:highlight w:val="lightGray"/>
              <w:u w:val="single"/>
            </w:rPr>
            <w:t>Click here to enter text.</w:t>
          </w:r>
        </w:p>
      </w:docPartBody>
    </w:docPart>
    <w:docPart>
      <w:docPartPr>
        <w:name w:val="F6684103DAF84793BDB1E56F498D4AE4"/>
        <w:category>
          <w:name w:val="General"/>
          <w:gallery w:val="placeholder"/>
        </w:category>
        <w:types>
          <w:type w:val="bbPlcHdr"/>
        </w:types>
        <w:behaviors>
          <w:behavior w:val="content"/>
        </w:behaviors>
        <w:guid w:val="{226A6E39-8059-4FE5-862A-EA63AF481669}"/>
      </w:docPartPr>
      <w:docPartBody>
        <w:p w:rsidR="00F933FD" w:rsidRDefault="00F824D7" w:rsidP="00F824D7">
          <w:pPr>
            <w:pStyle w:val="F6684103DAF84793BDB1E56F498D4AE4"/>
          </w:pPr>
          <w:r w:rsidRPr="00A64E8D">
            <w:rPr>
              <w:rStyle w:val="PlaceholderText"/>
              <w:rFonts w:ascii="Lucida Bright" w:hAnsi="Lucida Bright"/>
              <w:color w:val="D9D9D9" w:themeColor="background1" w:themeShade="D9"/>
              <w:highlight w:val="lightGray"/>
              <w:u w:val="single"/>
            </w:rPr>
            <w:t>Click here to enter text.</w:t>
          </w:r>
        </w:p>
      </w:docPartBody>
    </w:docPart>
    <w:docPart>
      <w:docPartPr>
        <w:name w:val="BDEE7CF41B914FD595CACBC7B170F1C6"/>
        <w:category>
          <w:name w:val="General"/>
          <w:gallery w:val="placeholder"/>
        </w:category>
        <w:types>
          <w:type w:val="bbPlcHdr"/>
        </w:types>
        <w:behaviors>
          <w:behavior w:val="content"/>
        </w:behaviors>
        <w:guid w:val="{B3BB5F43-0BB4-4236-891A-F46807105258}"/>
      </w:docPartPr>
      <w:docPartBody>
        <w:p w:rsidR="00F933FD" w:rsidRDefault="00F824D7" w:rsidP="00F824D7">
          <w:pPr>
            <w:pStyle w:val="BDEE7CF41B914FD595CACBC7B170F1C6"/>
          </w:pPr>
          <w:r w:rsidRPr="00A64E8D">
            <w:rPr>
              <w:rStyle w:val="PlaceholderText"/>
              <w:rFonts w:ascii="Lucida Bright" w:hAnsi="Lucida Bright"/>
              <w:color w:val="D9D9D9" w:themeColor="background1" w:themeShade="D9"/>
              <w:highlight w:val="lightGray"/>
              <w:u w:val="single"/>
            </w:rPr>
            <w:t>Click here to enter text.</w:t>
          </w:r>
        </w:p>
      </w:docPartBody>
    </w:docPart>
    <w:docPart>
      <w:docPartPr>
        <w:name w:val="71F1193AB0A64F019C9ADFC489B0A424"/>
        <w:category>
          <w:name w:val="General"/>
          <w:gallery w:val="placeholder"/>
        </w:category>
        <w:types>
          <w:type w:val="bbPlcHdr"/>
        </w:types>
        <w:behaviors>
          <w:behavior w:val="content"/>
        </w:behaviors>
        <w:guid w:val="{87B3A4E1-AAA9-4A7B-A759-B1BA8CCA1D2B}"/>
      </w:docPartPr>
      <w:docPartBody>
        <w:p w:rsidR="00F933FD" w:rsidRDefault="00F824D7" w:rsidP="00F824D7">
          <w:pPr>
            <w:pStyle w:val="71F1193AB0A64F019C9ADFC489B0A424"/>
          </w:pPr>
          <w:r w:rsidRPr="000C4CB5">
            <w:rPr>
              <w:rStyle w:val="PlaceholderText"/>
              <w:rFonts w:ascii="Lucida Bright" w:eastAsiaTheme="majorEastAsia" w:hAnsi="Lucida Bright"/>
              <w:color w:val="D9D9D9" w:themeColor="background1" w:themeShade="D9"/>
              <w:highlight w:val="lightGray"/>
              <w:u w:val="single"/>
            </w:rPr>
            <w:t>Click here to enter text.</w:t>
          </w:r>
        </w:p>
      </w:docPartBody>
    </w:docPart>
    <w:docPart>
      <w:docPartPr>
        <w:name w:val="DD13BEC648F449FDA409140BA0D67B85"/>
        <w:category>
          <w:name w:val="General"/>
          <w:gallery w:val="placeholder"/>
        </w:category>
        <w:types>
          <w:type w:val="bbPlcHdr"/>
        </w:types>
        <w:behaviors>
          <w:behavior w:val="content"/>
        </w:behaviors>
        <w:guid w:val="{13119D3B-F2C0-4019-A040-62DD695A5168}"/>
      </w:docPartPr>
      <w:docPartBody>
        <w:p w:rsidR="00F933FD" w:rsidRDefault="00F824D7" w:rsidP="00F824D7">
          <w:pPr>
            <w:pStyle w:val="DD13BEC648F449FDA409140BA0D67B85"/>
          </w:pPr>
          <w:r w:rsidRPr="00B64732">
            <w:rPr>
              <w:rStyle w:val="PlaceholderText"/>
              <w:rFonts w:ascii="Lucida Bright" w:eastAsiaTheme="majorEastAsia" w:hAnsi="Lucida Bright"/>
              <w:color w:val="D9D9D9" w:themeColor="background1" w:themeShade="D9"/>
              <w:highlight w:val="lightGray"/>
              <w:u w:val="single"/>
            </w:rPr>
            <w:t>Click here to enter text.</w:t>
          </w:r>
        </w:p>
      </w:docPartBody>
    </w:docPart>
    <w:docPart>
      <w:docPartPr>
        <w:name w:val="39B578EFAD9C482AA5643F0D49E86235"/>
        <w:category>
          <w:name w:val="General"/>
          <w:gallery w:val="placeholder"/>
        </w:category>
        <w:types>
          <w:type w:val="bbPlcHdr"/>
        </w:types>
        <w:behaviors>
          <w:behavior w:val="content"/>
        </w:behaviors>
        <w:guid w:val="{27CBA9F6-D681-4A0B-87EF-8E0504A5164E}"/>
      </w:docPartPr>
      <w:docPartBody>
        <w:p w:rsidR="00F933FD" w:rsidRDefault="00F824D7" w:rsidP="00F824D7">
          <w:pPr>
            <w:pStyle w:val="39B578EFAD9C482AA5643F0D49E86235"/>
          </w:pPr>
          <w:r w:rsidRPr="00B64732">
            <w:rPr>
              <w:rStyle w:val="PlaceholderText"/>
              <w:rFonts w:ascii="Lucida Bright" w:eastAsiaTheme="majorEastAsia" w:hAnsi="Lucida Bright"/>
              <w:color w:val="D9D9D9" w:themeColor="background1" w:themeShade="D9"/>
              <w:highlight w:val="lightGray"/>
              <w:u w:val="single"/>
            </w:rPr>
            <w:t>Click here to enter text.</w:t>
          </w:r>
        </w:p>
      </w:docPartBody>
    </w:docPart>
    <w:docPart>
      <w:docPartPr>
        <w:name w:val="D2D1C2A558D54496A04C9A872666760A"/>
        <w:category>
          <w:name w:val="General"/>
          <w:gallery w:val="placeholder"/>
        </w:category>
        <w:types>
          <w:type w:val="bbPlcHdr"/>
        </w:types>
        <w:behaviors>
          <w:behavior w:val="content"/>
        </w:behaviors>
        <w:guid w:val="{EBE5AEB7-A7CD-4E28-A3AE-93CC1CD1C67D}"/>
      </w:docPartPr>
      <w:docPartBody>
        <w:p w:rsidR="00F933FD" w:rsidRDefault="00F824D7" w:rsidP="00F824D7">
          <w:pPr>
            <w:pStyle w:val="D2D1C2A558D54496A04C9A872666760A"/>
          </w:pPr>
          <w:r w:rsidRPr="00B64732">
            <w:rPr>
              <w:rStyle w:val="PlaceholderText"/>
              <w:rFonts w:ascii="Lucida Bright" w:eastAsiaTheme="majorEastAsia" w:hAnsi="Lucida Bright"/>
              <w:color w:val="D9D9D9" w:themeColor="background1" w:themeShade="D9"/>
              <w:highlight w:val="lightGray"/>
              <w:u w:val="single"/>
            </w:rPr>
            <w:t>Click here to enter text.</w:t>
          </w:r>
        </w:p>
      </w:docPartBody>
    </w:docPart>
    <w:docPart>
      <w:docPartPr>
        <w:name w:val="9E46C9CF51214F14A2BC42776E46B4A1"/>
        <w:category>
          <w:name w:val="General"/>
          <w:gallery w:val="placeholder"/>
        </w:category>
        <w:types>
          <w:type w:val="bbPlcHdr"/>
        </w:types>
        <w:behaviors>
          <w:behavior w:val="content"/>
        </w:behaviors>
        <w:guid w:val="{8F379A41-BF3D-4C86-8FD6-06323AE13189}"/>
      </w:docPartPr>
      <w:docPartBody>
        <w:p w:rsidR="00F933FD" w:rsidRDefault="00F824D7" w:rsidP="00F824D7">
          <w:pPr>
            <w:pStyle w:val="9E46C9CF51214F14A2BC42776E46B4A1"/>
          </w:pPr>
          <w:r w:rsidRPr="000C4CB5">
            <w:rPr>
              <w:rStyle w:val="PlaceholderText"/>
              <w:rFonts w:ascii="Lucida Bright" w:hAnsi="Lucida Bright"/>
              <w:color w:val="D9D9D9" w:themeColor="background1" w:themeShade="D9"/>
              <w:highlight w:val="lightGray"/>
              <w:u w:val="single"/>
            </w:rPr>
            <w:t>Click here to enter text.</w:t>
          </w:r>
        </w:p>
      </w:docPartBody>
    </w:docPart>
    <w:docPart>
      <w:docPartPr>
        <w:name w:val="934141D0DFAF49AA97905BDC41A6823B"/>
        <w:category>
          <w:name w:val="General"/>
          <w:gallery w:val="placeholder"/>
        </w:category>
        <w:types>
          <w:type w:val="bbPlcHdr"/>
        </w:types>
        <w:behaviors>
          <w:behavior w:val="content"/>
        </w:behaviors>
        <w:guid w:val="{7B6823D4-E733-4F93-A0BD-AEE2834BE43E}"/>
      </w:docPartPr>
      <w:docPartBody>
        <w:p w:rsidR="00F933FD" w:rsidRDefault="00F824D7" w:rsidP="00F824D7">
          <w:pPr>
            <w:pStyle w:val="934141D0DFAF49AA97905BDC41A6823B"/>
          </w:pPr>
          <w:r w:rsidRPr="00BF792B">
            <w:rPr>
              <w:rStyle w:val="PlaceholderText"/>
              <w:rFonts w:ascii="Lucida Bright" w:eastAsiaTheme="majorEastAsia" w:hAnsi="Lucida Bright"/>
              <w:color w:val="D9D9D9" w:themeColor="background1" w:themeShade="D9"/>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22189E"/>
    <w:rsid w:val="00370732"/>
    <w:rsid w:val="00686706"/>
    <w:rsid w:val="009223AE"/>
    <w:rsid w:val="00F824D7"/>
    <w:rsid w:val="00F9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4D7"/>
  </w:style>
  <w:style w:type="paragraph" w:customStyle="1" w:styleId="25FAEAE7025D4785A728C9645BB17ADF">
    <w:name w:val="25FAEAE7025D4785A728C9645BB17ADF"/>
    <w:rsid w:val="00F824D7"/>
    <w:rPr>
      <w:kern w:val="2"/>
      <w14:ligatures w14:val="standardContextual"/>
    </w:rPr>
  </w:style>
  <w:style w:type="paragraph" w:customStyle="1" w:styleId="4645FE1BA8684279972A593DC188DF31">
    <w:name w:val="4645FE1BA8684279972A593DC188DF31"/>
    <w:rsid w:val="00F824D7"/>
    <w:rPr>
      <w:kern w:val="2"/>
      <w14:ligatures w14:val="standardContextual"/>
    </w:rPr>
  </w:style>
  <w:style w:type="paragraph" w:customStyle="1" w:styleId="7C869AFB48AF42DA9536E08D609B2965">
    <w:name w:val="7C869AFB48AF42DA9536E08D609B2965"/>
    <w:rsid w:val="00F824D7"/>
    <w:rPr>
      <w:kern w:val="2"/>
      <w14:ligatures w14:val="standardContextual"/>
    </w:rPr>
  </w:style>
  <w:style w:type="paragraph" w:customStyle="1" w:styleId="A289EB0600DF4D239E71F5D32CF90724">
    <w:name w:val="A289EB0600DF4D239E71F5D32CF90724"/>
    <w:rsid w:val="00F824D7"/>
    <w:rPr>
      <w:kern w:val="2"/>
      <w14:ligatures w14:val="standardContextual"/>
    </w:rPr>
  </w:style>
  <w:style w:type="paragraph" w:customStyle="1" w:styleId="F6684103DAF84793BDB1E56F498D4AE4">
    <w:name w:val="F6684103DAF84793BDB1E56F498D4AE4"/>
    <w:rsid w:val="00F824D7"/>
    <w:rPr>
      <w:kern w:val="2"/>
      <w14:ligatures w14:val="standardContextual"/>
    </w:rPr>
  </w:style>
  <w:style w:type="paragraph" w:customStyle="1" w:styleId="BDEE7CF41B914FD595CACBC7B170F1C6">
    <w:name w:val="BDEE7CF41B914FD595CACBC7B170F1C6"/>
    <w:rsid w:val="00F824D7"/>
    <w:rPr>
      <w:kern w:val="2"/>
      <w14:ligatures w14:val="standardContextual"/>
    </w:rPr>
  </w:style>
  <w:style w:type="paragraph" w:customStyle="1" w:styleId="71F1193AB0A64F019C9ADFC489B0A424">
    <w:name w:val="71F1193AB0A64F019C9ADFC489B0A424"/>
    <w:rsid w:val="00F824D7"/>
    <w:rPr>
      <w:kern w:val="2"/>
      <w14:ligatures w14:val="standardContextual"/>
    </w:rPr>
  </w:style>
  <w:style w:type="paragraph" w:customStyle="1" w:styleId="DD13BEC648F449FDA409140BA0D67B85">
    <w:name w:val="DD13BEC648F449FDA409140BA0D67B85"/>
    <w:rsid w:val="00F824D7"/>
    <w:rPr>
      <w:kern w:val="2"/>
      <w14:ligatures w14:val="standardContextual"/>
    </w:rPr>
  </w:style>
  <w:style w:type="paragraph" w:customStyle="1" w:styleId="39B578EFAD9C482AA5643F0D49E86235">
    <w:name w:val="39B578EFAD9C482AA5643F0D49E86235"/>
    <w:rsid w:val="00F824D7"/>
    <w:rPr>
      <w:kern w:val="2"/>
      <w14:ligatures w14:val="standardContextual"/>
    </w:rPr>
  </w:style>
  <w:style w:type="paragraph" w:customStyle="1" w:styleId="D2D1C2A558D54496A04C9A872666760A">
    <w:name w:val="D2D1C2A558D54496A04C9A872666760A"/>
    <w:rsid w:val="00F824D7"/>
    <w:rPr>
      <w:kern w:val="2"/>
      <w14:ligatures w14:val="standardContextual"/>
    </w:rPr>
  </w:style>
  <w:style w:type="paragraph" w:customStyle="1" w:styleId="9E46C9CF51214F14A2BC42776E46B4A1">
    <w:name w:val="9E46C9CF51214F14A2BC42776E46B4A1"/>
    <w:rsid w:val="00F824D7"/>
    <w:rPr>
      <w:kern w:val="2"/>
      <w14:ligatures w14:val="standardContextual"/>
    </w:rPr>
  </w:style>
  <w:style w:type="paragraph" w:customStyle="1" w:styleId="934141D0DFAF49AA97905BDC41A6823B">
    <w:name w:val="934141D0DFAF49AA97905BDC41A6823B"/>
    <w:rsid w:val="00F824D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1175</Words>
  <Characters>6543</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7703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26</cp:revision>
  <cp:lastPrinted>2015-09-10T20:15:00Z</cp:lastPrinted>
  <dcterms:created xsi:type="dcterms:W3CDTF">2024-03-18T20:45:00Z</dcterms:created>
  <dcterms:modified xsi:type="dcterms:W3CDTF">2024-03-20T21:33:00Z</dcterms:modified>
</cp:coreProperties>
</file>